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69AC" w:rsidRDefault="00D61CE6" w:rsidP="00B269AC">
      <w:pPr>
        <w:tabs>
          <w:tab w:val="right" w:pos="8505"/>
        </w:tabs>
        <w:jc w:val="right"/>
        <w:rPr>
          <w:rFonts w:ascii="Calibri" w:eastAsia="Times New Roman" w:hAnsi="Calibri"/>
          <w:szCs w:val="24"/>
          <w:lang w:eastAsia="de-DE"/>
        </w:rPr>
      </w:pPr>
      <w:r>
        <w:rPr>
          <w:rFonts w:ascii="Calibri" w:hAnsi="Calibri"/>
        </w:rPr>
        <w:t>Wien, am 22</w:t>
      </w:r>
      <w:r w:rsidR="00B269AC">
        <w:rPr>
          <w:rFonts w:ascii="Calibri" w:hAnsi="Calibri"/>
        </w:rPr>
        <w:t>. Juni 2020</w:t>
      </w:r>
    </w:p>
    <w:p w:rsidR="00B269AC" w:rsidRDefault="00B269AC" w:rsidP="00B269AC">
      <w:pPr>
        <w:tabs>
          <w:tab w:val="left" w:pos="5040"/>
        </w:tabs>
        <w:rPr>
          <w:rFonts w:ascii="Calibri" w:hAnsi="Calibri"/>
          <w:b/>
          <w:sz w:val="28"/>
          <w:szCs w:val="28"/>
        </w:rPr>
      </w:pPr>
      <w:r>
        <w:rPr>
          <w:rFonts w:ascii="Calibri" w:hAnsi="Calibri"/>
          <w:b/>
          <w:sz w:val="28"/>
          <w:szCs w:val="28"/>
        </w:rPr>
        <w:t>Sehr geehrte Eltern, liebe Erziehungsberechtigte!</w:t>
      </w:r>
    </w:p>
    <w:p w:rsidR="00E85020" w:rsidRPr="005B43D6" w:rsidRDefault="00D61CE6" w:rsidP="00E85020">
      <w:pPr>
        <w:spacing w:after="80" w:line="276" w:lineRule="auto"/>
        <w:jc w:val="both"/>
        <w:rPr>
          <w:sz w:val="22"/>
        </w:rPr>
      </w:pPr>
      <w:r w:rsidRPr="005B43D6">
        <w:rPr>
          <w:sz w:val="22"/>
        </w:rPr>
        <w:t xml:space="preserve">Wie Sie sicher im Vorfeld aus den Medien erfahren haben, wurden vom Nationalrat für das Schuljahr 2019/2020 mehrere schulrechtliche Änderungen beschlossen. Mit diesem Informationsschreiben informieren wir Sie über einige wichtige Punkte, welche sich vor allem auf </w:t>
      </w:r>
      <w:r w:rsidRPr="005B43D6">
        <w:rPr>
          <w:b/>
          <w:bCs/>
          <w:iCs/>
          <w:sz w:val="22"/>
        </w:rPr>
        <w:t>Zeugnisse mit mehreren negativen Noten</w:t>
      </w:r>
      <w:r w:rsidRPr="005B43D6">
        <w:rPr>
          <w:sz w:val="22"/>
        </w:rPr>
        <w:t xml:space="preserve"> beziehen. </w:t>
      </w:r>
    </w:p>
    <w:p w:rsidR="00D61CE6" w:rsidRPr="005B43D6" w:rsidRDefault="00D61CE6" w:rsidP="005B43D6">
      <w:pPr>
        <w:pStyle w:val="Listenabsatz"/>
        <w:numPr>
          <w:ilvl w:val="0"/>
          <w:numId w:val="17"/>
        </w:numPr>
        <w:spacing w:after="80" w:line="276" w:lineRule="auto"/>
        <w:rPr>
          <w:sz w:val="22"/>
        </w:rPr>
      </w:pPr>
      <w:r w:rsidRPr="005B43D6">
        <w:rPr>
          <w:sz w:val="22"/>
        </w:rPr>
        <w:t>Beachten Sie bitte, dass diese Informationen nur für das heurige Schuljahr gelten!</w:t>
      </w:r>
    </w:p>
    <w:p w:rsidR="00E85020" w:rsidRPr="005B43D6" w:rsidRDefault="00E85020" w:rsidP="005B43D6">
      <w:pPr>
        <w:pStyle w:val="Listenabsatz"/>
        <w:numPr>
          <w:ilvl w:val="0"/>
          <w:numId w:val="17"/>
        </w:numPr>
        <w:spacing w:after="80" w:line="276" w:lineRule="auto"/>
        <w:rPr>
          <w:sz w:val="22"/>
        </w:rPr>
      </w:pPr>
      <w:r w:rsidRPr="005B43D6">
        <w:rPr>
          <w:sz w:val="22"/>
        </w:rPr>
        <w:t>Im</w:t>
      </w:r>
      <w:r w:rsidR="00D61CE6" w:rsidRPr="005B43D6">
        <w:rPr>
          <w:sz w:val="22"/>
        </w:rPr>
        <w:t xml:space="preserve"> Herbst</w:t>
      </w:r>
      <w:r w:rsidRPr="005B43D6">
        <w:rPr>
          <w:sz w:val="22"/>
        </w:rPr>
        <w:t xml:space="preserve"> darf jede/r </w:t>
      </w:r>
      <w:proofErr w:type="spellStart"/>
      <w:r w:rsidRPr="005B43D6">
        <w:rPr>
          <w:sz w:val="22"/>
        </w:rPr>
        <w:t>SchülerIn</w:t>
      </w:r>
      <w:proofErr w:type="spellEnd"/>
      <w:r w:rsidR="00D61CE6" w:rsidRPr="005B43D6">
        <w:rPr>
          <w:sz w:val="22"/>
        </w:rPr>
        <w:t xml:space="preserve"> jedenfalls</w:t>
      </w:r>
      <w:r w:rsidRPr="005B43D6">
        <w:rPr>
          <w:sz w:val="22"/>
        </w:rPr>
        <w:t xml:space="preserve"> zu maximal </w:t>
      </w:r>
      <w:r w:rsidR="00D61CE6" w:rsidRPr="005B43D6">
        <w:rPr>
          <w:sz w:val="22"/>
        </w:rPr>
        <w:t xml:space="preserve">zwei </w:t>
      </w:r>
      <w:r w:rsidR="00D61CE6" w:rsidRPr="001E46A8">
        <w:rPr>
          <w:b/>
          <w:bCs/>
          <w:iCs/>
          <w:sz w:val="22"/>
        </w:rPr>
        <w:t>Wiederholungsprüfungen</w:t>
      </w:r>
      <w:r w:rsidR="00D61CE6" w:rsidRPr="001E46A8">
        <w:rPr>
          <w:sz w:val="22"/>
        </w:rPr>
        <w:t xml:space="preserve"> </w:t>
      </w:r>
      <w:r w:rsidR="00D61CE6" w:rsidRPr="005B43D6">
        <w:rPr>
          <w:sz w:val="22"/>
        </w:rPr>
        <w:t>antreten.</w:t>
      </w:r>
      <w:r w:rsidRPr="005B43D6">
        <w:rPr>
          <w:sz w:val="22"/>
        </w:rPr>
        <w:t xml:space="preserve"> </w:t>
      </w:r>
    </w:p>
    <w:p w:rsidR="00D61CE6" w:rsidRPr="005B43D6" w:rsidRDefault="00E85020" w:rsidP="005B43D6">
      <w:pPr>
        <w:pStyle w:val="Listenabsatz"/>
        <w:numPr>
          <w:ilvl w:val="0"/>
          <w:numId w:val="17"/>
        </w:numPr>
        <w:spacing w:after="80" w:line="276" w:lineRule="auto"/>
        <w:rPr>
          <w:sz w:val="22"/>
        </w:rPr>
      </w:pPr>
      <w:r w:rsidRPr="005B43D6">
        <w:rPr>
          <w:sz w:val="22"/>
        </w:rPr>
        <w:t>Ein Antritt ist auf alle Fälle empfohlen, um mögliche Berechtigungen (Aufstiegsklausel) für das nächste Schuljahr zu sichern!</w:t>
      </w:r>
      <w:bookmarkStart w:id="0" w:name="_GoBack"/>
      <w:bookmarkEnd w:id="0"/>
    </w:p>
    <w:p w:rsidR="00E85020" w:rsidRPr="005B43D6" w:rsidRDefault="00E85020" w:rsidP="005B43D6">
      <w:pPr>
        <w:pStyle w:val="Listenabsatz"/>
        <w:numPr>
          <w:ilvl w:val="0"/>
          <w:numId w:val="17"/>
        </w:numPr>
        <w:spacing w:after="80" w:line="276" w:lineRule="auto"/>
        <w:rPr>
          <w:sz w:val="22"/>
        </w:rPr>
      </w:pPr>
      <w:r w:rsidRPr="005B43D6">
        <w:rPr>
          <w:sz w:val="22"/>
        </w:rPr>
        <w:t xml:space="preserve">Bei drei und mehr Nicht genügend </w:t>
      </w:r>
      <w:r w:rsidRPr="00FB67FA">
        <w:rPr>
          <w:b/>
          <w:sz w:val="22"/>
        </w:rPr>
        <w:t>MUSS</w:t>
      </w:r>
      <w:r w:rsidRPr="005B43D6">
        <w:rPr>
          <w:sz w:val="22"/>
        </w:rPr>
        <w:t xml:space="preserve"> eine Wahl der Gegenstände für die Wiederholungsprüfungen</w:t>
      </w:r>
      <w:r w:rsidR="0025406A" w:rsidRPr="005B43D6">
        <w:rPr>
          <w:sz w:val="22"/>
        </w:rPr>
        <w:t xml:space="preserve"> durch </w:t>
      </w:r>
      <w:proofErr w:type="spellStart"/>
      <w:r w:rsidR="0025406A" w:rsidRPr="005B43D6">
        <w:rPr>
          <w:sz w:val="22"/>
        </w:rPr>
        <w:t>SchülerIn</w:t>
      </w:r>
      <w:proofErr w:type="spellEnd"/>
      <w:r w:rsidR="0025406A" w:rsidRPr="005B43D6">
        <w:rPr>
          <w:sz w:val="22"/>
        </w:rPr>
        <w:t xml:space="preserve">/Eltern </w:t>
      </w:r>
      <w:r w:rsidRPr="005B43D6">
        <w:rPr>
          <w:sz w:val="22"/>
        </w:rPr>
        <w:t>getroffen werden!</w:t>
      </w:r>
    </w:p>
    <w:p w:rsidR="00E85020" w:rsidRPr="005B43D6" w:rsidRDefault="00E85020" w:rsidP="005B43D6">
      <w:pPr>
        <w:spacing w:after="80" w:line="276" w:lineRule="auto"/>
        <w:rPr>
          <w:sz w:val="10"/>
          <w:szCs w:val="10"/>
        </w:rPr>
      </w:pPr>
    </w:p>
    <w:p w:rsidR="00E85020" w:rsidRPr="00E85020" w:rsidRDefault="00E85020" w:rsidP="00D61CE6">
      <w:pPr>
        <w:spacing w:after="80" w:line="276" w:lineRule="auto"/>
        <w:rPr>
          <w:b/>
        </w:rPr>
      </w:pPr>
      <w:r w:rsidRPr="00E85020">
        <w:rPr>
          <w:b/>
        </w:rPr>
        <w:t>Folgend die unterschiedlichen Möglichkeiten:</w:t>
      </w:r>
    </w:p>
    <w:p w:rsidR="00E85020" w:rsidRPr="00FB67FA" w:rsidRDefault="00E85020" w:rsidP="00E85020">
      <w:pPr>
        <w:spacing w:after="80"/>
        <w:rPr>
          <w:i/>
          <w:iCs/>
          <w:color w:val="365F91" w:themeColor="accent1" w:themeShade="BF"/>
          <w:sz w:val="22"/>
        </w:rPr>
      </w:pPr>
      <w:r w:rsidRPr="00FB67FA">
        <w:rPr>
          <w:i/>
          <w:iCs/>
          <w:color w:val="365F91" w:themeColor="accent1" w:themeShade="BF"/>
          <w:sz w:val="22"/>
        </w:rPr>
        <w:t>Fall 1: genau ein Nicht genügend:</w:t>
      </w:r>
    </w:p>
    <w:p w:rsidR="00E85020" w:rsidRPr="00FB67FA" w:rsidRDefault="00E85020" w:rsidP="00E85020">
      <w:pPr>
        <w:spacing w:after="80"/>
        <w:ind w:left="708"/>
        <w:rPr>
          <w:sz w:val="22"/>
        </w:rPr>
      </w:pPr>
      <w:r w:rsidRPr="00FB67FA">
        <w:rPr>
          <w:sz w:val="22"/>
        </w:rPr>
        <w:t xml:space="preserve">In diesem Fall steigt die Schülerin/der Schüler </w:t>
      </w:r>
      <w:r w:rsidRPr="00FB67FA">
        <w:rPr>
          <w:b/>
          <w:bCs/>
          <w:iCs/>
          <w:sz w:val="22"/>
        </w:rPr>
        <w:t>jedenfalls</w:t>
      </w:r>
      <w:r w:rsidRPr="00FB67FA">
        <w:rPr>
          <w:sz w:val="22"/>
        </w:rPr>
        <w:t xml:space="preserve"> auf.</w:t>
      </w:r>
    </w:p>
    <w:p w:rsidR="00E85020" w:rsidRPr="00FB67FA" w:rsidRDefault="00E85020" w:rsidP="00E85020">
      <w:pPr>
        <w:spacing w:after="80"/>
        <w:ind w:left="708"/>
        <w:rPr>
          <w:sz w:val="22"/>
        </w:rPr>
      </w:pPr>
      <w:r w:rsidRPr="00FB67FA">
        <w:rPr>
          <w:sz w:val="22"/>
        </w:rPr>
        <w:t xml:space="preserve">Die Schülerin/der Schüler darf/soll im Herbst zur </w:t>
      </w:r>
      <w:r w:rsidRPr="00FB67FA">
        <w:rPr>
          <w:b/>
          <w:bCs/>
          <w:iCs/>
          <w:sz w:val="22"/>
        </w:rPr>
        <w:t>Wiederholungsprüfung</w:t>
      </w:r>
      <w:r w:rsidRPr="00FB67FA">
        <w:rPr>
          <w:sz w:val="22"/>
        </w:rPr>
        <w:t xml:space="preserve"> antreten.</w:t>
      </w:r>
    </w:p>
    <w:p w:rsidR="00E85020" w:rsidRPr="00FB67FA" w:rsidRDefault="00E85020" w:rsidP="00E85020">
      <w:pPr>
        <w:spacing w:after="80"/>
        <w:rPr>
          <w:i/>
          <w:iCs/>
          <w:color w:val="365F91" w:themeColor="accent1" w:themeShade="BF"/>
          <w:sz w:val="22"/>
        </w:rPr>
      </w:pPr>
      <w:r w:rsidRPr="00FB67FA">
        <w:rPr>
          <w:i/>
          <w:iCs/>
          <w:color w:val="365F91" w:themeColor="accent1" w:themeShade="BF"/>
          <w:sz w:val="22"/>
        </w:rPr>
        <w:t>Fall 2: genau zwei Nicht genügend:</w:t>
      </w:r>
    </w:p>
    <w:p w:rsidR="00E85020" w:rsidRPr="00FB67FA" w:rsidRDefault="00E85020" w:rsidP="00E85020">
      <w:pPr>
        <w:spacing w:after="80"/>
        <w:ind w:left="708"/>
        <w:rPr>
          <w:sz w:val="22"/>
        </w:rPr>
      </w:pPr>
      <w:r w:rsidRPr="00FB67FA">
        <w:rPr>
          <w:sz w:val="22"/>
        </w:rPr>
        <w:t xml:space="preserve">In diesem Fall kann die </w:t>
      </w:r>
      <w:r w:rsidRPr="00FB67FA">
        <w:rPr>
          <w:b/>
          <w:bCs/>
          <w:iCs/>
          <w:sz w:val="22"/>
        </w:rPr>
        <w:t>Klassenkonferenz</w:t>
      </w:r>
      <w:r w:rsidRPr="00FB67FA">
        <w:rPr>
          <w:sz w:val="22"/>
        </w:rPr>
        <w:t xml:space="preserve"> beschließen, dass die Schülerin/der Schüler trotz der beiden negativen Noten in die nächsthöhere Klasse aufsteigen darf.</w:t>
      </w:r>
    </w:p>
    <w:p w:rsidR="00E85020" w:rsidRPr="00004FFD" w:rsidRDefault="00E85020" w:rsidP="00E85020">
      <w:pPr>
        <w:pStyle w:val="Listenabsatz"/>
        <w:numPr>
          <w:ilvl w:val="0"/>
          <w:numId w:val="18"/>
        </w:numPr>
        <w:suppressAutoHyphens w:val="0"/>
        <w:spacing w:after="80"/>
        <w:ind w:left="1423" w:hanging="357"/>
        <w:rPr>
          <w:rFonts w:cstheme="minorHAnsi"/>
          <w:sz w:val="20"/>
          <w:szCs w:val="20"/>
        </w:rPr>
      </w:pPr>
      <w:r w:rsidRPr="00004FFD">
        <w:rPr>
          <w:rFonts w:cstheme="minorHAnsi"/>
          <w:sz w:val="20"/>
          <w:szCs w:val="20"/>
        </w:rPr>
        <w:t xml:space="preserve">Darf Ihre Tochter/Ihr Sohn </w:t>
      </w:r>
      <w:r w:rsidRPr="00FB67FA">
        <w:rPr>
          <w:rFonts w:cstheme="minorHAnsi"/>
          <w:b/>
          <w:bCs/>
          <w:iCs/>
          <w:sz w:val="20"/>
          <w:szCs w:val="20"/>
        </w:rPr>
        <w:t>nicht</w:t>
      </w:r>
      <w:r w:rsidRPr="00FB67FA">
        <w:rPr>
          <w:rFonts w:cstheme="minorHAnsi"/>
          <w:sz w:val="20"/>
          <w:szCs w:val="20"/>
        </w:rPr>
        <w:t xml:space="preserve"> a</w:t>
      </w:r>
      <w:r w:rsidRPr="00004FFD">
        <w:rPr>
          <w:rFonts w:cstheme="minorHAnsi"/>
          <w:sz w:val="20"/>
          <w:szCs w:val="20"/>
        </w:rPr>
        <w:t xml:space="preserve">ufsteigen, wird Ihnen nach der Konferenz am </w:t>
      </w:r>
      <w:r>
        <w:rPr>
          <w:rFonts w:cstheme="minorHAnsi"/>
          <w:sz w:val="20"/>
          <w:szCs w:val="20"/>
        </w:rPr>
        <w:t>Dienstag 30</w:t>
      </w:r>
      <w:r w:rsidRPr="00004FFD">
        <w:rPr>
          <w:rFonts w:cstheme="minorHAnsi"/>
          <w:sz w:val="20"/>
          <w:szCs w:val="20"/>
        </w:rPr>
        <w:t xml:space="preserve">. Juni 2020, eine Entscheidung </w:t>
      </w:r>
      <w:r>
        <w:rPr>
          <w:rFonts w:cstheme="minorHAnsi"/>
          <w:sz w:val="20"/>
          <w:szCs w:val="20"/>
        </w:rPr>
        <w:t>übermittelt</w:t>
      </w:r>
      <w:r w:rsidRPr="00004FFD">
        <w:rPr>
          <w:rFonts w:cstheme="minorHAnsi"/>
          <w:sz w:val="20"/>
          <w:szCs w:val="20"/>
        </w:rPr>
        <w:t>.</w:t>
      </w:r>
    </w:p>
    <w:p w:rsidR="00E85020" w:rsidRPr="00FB67FA" w:rsidRDefault="00E85020" w:rsidP="00FB67FA">
      <w:pPr>
        <w:spacing w:after="80" w:line="276" w:lineRule="auto"/>
        <w:ind w:left="708"/>
        <w:rPr>
          <w:sz w:val="22"/>
        </w:rPr>
      </w:pPr>
      <w:r w:rsidRPr="00FB67FA">
        <w:rPr>
          <w:sz w:val="22"/>
        </w:rPr>
        <w:t xml:space="preserve">Unabhängig vom Konferenzbeschluss darf/soll die Schülerin/der Schüler im Herbst jedenfalls zu zwei </w:t>
      </w:r>
      <w:r w:rsidRPr="00FB67FA">
        <w:rPr>
          <w:b/>
          <w:bCs/>
          <w:iCs/>
          <w:sz w:val="22"/>
        </w:rPr>
        <w:t>Wiederholungsprüfungen</w:t>
      </w:r>
      <w:r w:rsidRPr="00FB67FA">
        <w:rPr>
          <w:sz w:val="22"/>
        </w:rPr>
        <w:t xml:space="preserve"> antreten.</w:t>
      </w:r>
    </w:p>
    <w:p w:rsidR="00E85020" w:rsidRPr="00B129D1" w:rsidRDefault="00E85020" w:rsidP="00E85020">
      <w:pPr>
        <w:spacing w:after="80"/>
        <w:rPr>
          <w:i/>
          <w:iCs/>
          <w:color w:val="365F91" w:themeColor="accent1" w:themeShade="BF"/>
          <w:szCs w:val="32"/>
        </w:rPr>
      </w:pPr>
      <w:r w:rsidRPr="00B129D1">
        <w:rPr>
          <w:i/>
          <w:iCs/>
          <w:color w:val="365F91" w:themeColor="accent1" w:themeShade="BF"/>
          <w:szCs w:val="32"/>
        </w:rPr>
        <w:t>Fall 3: mehr als zwei Nicht genügend:</w:t>
      </w:r>
    </w:p>
    <w:p w:rsidR="00E85020" w:rsidRPr="00FB67FA" w:rsidRDefault="00E85020" w:rsidP="00E85020">
      <w:pPr>
        <w:spacing w:after="80"/>
        <w:ind w:left="708"/>
        <w:rPr>
          <w:sz w:val="22"/>
        </w:rPr>
      </w:pPr>
      <w:r w:rsidRPr="00FB67FA">
        <w:rPr>
          <w:sz w:val="22"/>
        </w:rPr>
        <w:t xml:space="preserve">Auch in diesem Fall kann die </w:t>
      </w:r>
      <w:r w:rsidRPr="00FB67FA">
        <w:rPr>
          <w:b/>
          <w:bCs/>
          <w:iCs/>
          <w:sz w:val="22"/>
        </w:rPr>
        <w:t>Klassenkonferenz</w:t>
      </w:r>
      <w:r w:rsidRPr="00FB67FA">
        <w:rPr>
          <w:sz w:val="22"/>
        </w:rPr>
        <w:t xml:space="preserve"> beschließen, dass die Schülerin/der Schüler trotz der negativen Noten in die nächsthöhere Klasse aufsteigen darf.</w:t>
      </w:r>
    </w:p>
    <w:p w:rsidR="00E85020" w:rsidRPr="00004FFD" w:rsidRDefault="00E85020" w:rsidP="00E85020">
      <w:pPr>
        <w:pStyle w:val="Listenabsatz"/>
        <w:numPr>
          <w:ilvl w:val="0"/>
          <w:numId w:val="18"/>
        </w:numPr>
        <w:suppressAutoHyphens w:val="0"/>
        <w:spacing w:after="80"/>
        <w:ind w:left="1423" w:hanging="357"/>
        <w:rPr>
          <w:rFonts w:cstheme="minorHAnsi"/>
          <w:sz w:val="20"/>
          <w:szCs w:val="20"/>
        </w:rPr>
      </w:pPr>
      <w:r w:rsidRPr="00004FFD">
        <w:rPr>
          <w:rFonts w:cstheme="minorHAnsi"/>
          <w:sz w:val="20"/>
          <w:szCs w:val="20"/>
        </w:rPr>
        <w:t xml:space="preserve">Darf Ihre Tochter/Ihr Sohn </w:t>
      </w:r>
      <w:r w:rsidRPr="00FB67FA">
        <w:rPr>
          <w:rFonts w:cstheme="minorHAnsi"/>
          <w:b/>
          <w:bCs/>
          <w:iCs/>
          <w:sz w:val="20"/>
          <w:szCs w:val="20"/>
        </w:rPr>
        <w:t>nicht</w:t>
      </w:r>
      <w:r w:rsidRPr="00004FFD">
        <w:rPr>
          <w:rFonts w:cstheme="minorHAnsi"/>
          <w:sz w:val="20"/>
          <w:szCs w:val="20"/>
        </w:rPr>
        <w:t xml:space="preserve"> aufsteigen, wird Ihnen nach der Konferenz am </w:t>
      </w:r>
      <w:r>
        <w:rPr>
          <w:rFonts w:cstheme="minorHAnsi"/>
          <w:sz w:val="20"/>
          <w:szCs w:val="20"/>
        </w:rPr>
        <w:t>Dienstag 30</w:t>
      </w:r>
      <w:r w:rsidRPr="00004FFD">
        <w:rPr>
          <w:rFonts w:cstheme="minorHAnsi"/>
          <w:sz w:val="20"/>
          <w:szCs w:val="20"/>
        </w:rPr>
        <w:t xml:space="preserve">. Juni 2020, eine Entscheidung </w:t>
      </w:r>
      <w:r>
        <w:rPr>
          <w:rFonts w:cstheme="minorHAnsi"/>
          <w:sz w:val="20"/>
          <w:szCs w:val="20"/>
        </w:rPr>
        <w:t>übermittelt</w:t>
      </w:r>
      <w:r w:rsidRPr="00004FFD">
        <w:rPr>
          <w:rFonts w:cstheme="minorHAnsi"/>
          <w:sz w:val="20"/>
          <w:szCs w:val="20"/>
        </w:rPr>
        <w:t>.</w:t>
      </w:r>
    </w:p>
    <w:p w:rsidR="00E85020" w:rsidRPr="00FB67FA" w:rsidRDefault="00E85020" w:rsidP="00FB67FA">
      <w:pPr>
        <w:spacing w:after="80" w:line="276" w:lineRule="auto"/>
        <w:ind w:left="708"/>
        <w:rPr>
          <w:sz w:val="22"/>
        </w:rPr>
      </w:pPr>
      <w:r w:rsidRPr="00FB67FA">
        <w:rPr>
          <w:sz w:val="22"/>
        </w:rPr>
        <w:t xml:space="preserve">Unabhängig vom Konferenzbeschluss darf/soll die Schülerin/der Schüler im Herbst jedenfalls zu zwei </w:t>
      </w:r>
      <w:r w:rsidRPr="00FB67FA">
        <w:rPr>
          <w:b/>
          <w:bCs/>
          <w:iCs/>
          <w:sz w:val="22"/>
        </w:rPr>
        <w:t>Wiederholungsprüfungen</w:t>
      </w:r>
      <w:r w:rsidRPr="00FB67FA">
        <w:rPr>
          <w:sz w:val="22"/>
        </w:rPr>
        <w:t xml:space="preserve"> antreten.</w:t>
      </w:r>
    </w:p>
    <w:p w:rsidR="00F26067" w:rsidRPr="00F26067" w:rsidRDefault="00F26067" w:rsidP="00E85020">
      <w:pPr>
        <w:spacing w:after="80"/>
        <w:ind w:left="708"/>
        <w:rPr>
          <w:sz w:val="8"/>
          <w:szCs w:val="8"/>
        </w:rPr>
      </w:pPr>
    </w:p>
    <w:p w:rsidR="00F26067" w:rsidRPr="00F26067" w:rsidRDefault="00F26067" w:rsidP="00F26067">
      <w:pPr>
        <w:spacing w:after="80"/>
        <w:rPr>
          <w:u w:val="single"/>
        </w:rPr>
      </w:pPr>
      <w:r w:rsidRPr="00F26067">
        <w:rPr>
          <w:u w:val="single"/>
        </w:rPr>
        <w:t>Formale Hinweise:</w:t>
      </w:r>
    </w:p>
    <w:p w:rsidR="00F26067" w:rsidRPr="00F26067" w:rsidRDefault="00F26067" w:rsidP="00F26067">
      <w:pPr>
        <w:pStyle w:val="Listenabsatz"/>
        <w:numPr>
          <w:ilvl w:val="0"/>
          <w:numId w:val="18"/>
        </w:numPr>
        <w:suppressAutoHyphens w:val="0"/>
        <w:spacing w:after="80" w:line="276" w:lineRule="auto"/>
        <w:rPr>
          <w:rFonts w:cstheme="minorHAnsi"/>
          <w:sz w:val="22"/>
        </w:rPr>
      </w:pPr>
      <w:r w:rsidRPr="00F26067">
        <w:rPr>
          <w:rFonts w:cstheme="minorHAnsi"/>
          <w:sz w:val="22"/>
        </w:rPr>
        <w:t>Alle oben genannten Fälle setzen voraus, dass sämtliche Gegenstände beurteilt wurden.</w:t>
      </w:r>
    </w:p>
    <w:p w:rsidR="00F26067" w:rsidRPr="00F26067" w:rsidRDefault="00F26067" w:rsidP="00F26067">
      <w:pPr>
        <w:pStyle w:val="Listenabsatz"/>
        <w:numPr>
          <w:ilvl w:val="0"/>
          <w:numId w:val="18"/>
        </w:numPr>
        <w:suppressAutoHyphens w:val="0"/>
        <w:spacing w:after="80" w:line="276" w:lineRule="auto"/>
        <w:rPr>
          <w:rFonts w:eastAsiaTheme="minorEastAsia" w:cstheme="minorHAnsi"/>
          <w:sz w:val="22"/>
        </w:rPr>
      </w:pPr>
      <w:r w:rsidRPr="00F26067">
        <w:rPr>
          <w:rFonts w:cstheme="minorHAnsi"/>
          <w:sz w:val="22"/>
        </w:rPr>
        <w:t>Eine erteilte Aufstiegsberechtigung gilt nur für die nächsthöhere Stufe innerhalb des Schultyps AHS.</w:t>
      </w:r>
    </w:p>
    <w:p w:rsidR="00F26067" w:rsidRPr="00004FFD" w:rsidRDefault="00F26067" w:rsidP="00F26067">
      <w:pPr>
        <w:pStyle w:val="Listenabsatz"/>
        <w:numPr>
          <w:ilvl w:val="0"/>
          <w:numId w:val="18"/>
        </w:numPr>
        <w:suppressAutoHyphens w:val="0"/>
        <w:spacing w:after="80" w:line="276" w:lineRule="auto"/>
        <w:rPr>
          <w:rFonts w:eastAsiaTheme="minorEastAsia" w:cstheme="minorHAnsi"/>
          <w:sz w:val="20"/>
          <w:szCs w:val="20"/>
        </w:rPr>
      </w:pPr>
      <w:r w:rsidRPr="00F26067">
        <w:rPr>
          <w:rFonts w:cstheme="minorHAnsi"/>
          <w:sz w:val="22"/>
        </w:rPr>
        <w:t xml:space="preserve">Wechselt eine Schülerin/ein Schüler die Schule, dann gelten dort die normalen Aufnahmekriterien. </w:t>
      </w:r>
      <w:r w:rsidR="00FB67FA">
        <w:rPr>
          <w:rFonts w:cstheme="minorHAnsi"/>
          <w:sz w:val="22"/>
        </w:rPr>
        <w:br/>
      </w:r>
      <w:r w:rsidRPr="00F26067">
        <w:rPr>
          <w:rFonts w:cstheme="minorHAnsi"/>
          <w:sz w:val="22"/>
        </w:rPr>
        <w:t>Eine Schülerin/ein Schüler mit einem Nicht genügend wird an der neuen Schule nur in Ausnahmefällen aufgenommen werden</w:t>
      </w:r>
      <w:r w:rsidRPr="00004FFD">
        <w:rPr>
          <w:rFonts w:cstheme="minorHAnsi"/>
          <w:sz w:val="20"/>
          <w:szCs w:val="20"/>
        </w:rPr>
        <w:t>.</w:t>
      </w:r>
    </w:p>
    <w:p w:rsidR="00F26067" w:rsidRPr="00F26067" w:rsidRDefault="00F26067" w:rsidP="00F26067">
      <w:pPr>
        <w:pStyle w:val="Listenabsatz"/>
        <w:numPr>
          <w:ilvl w:val="0"/>
          <w:numId w:val="21"/>
        </w:numPr>
        <w:spacing w:after="80" w:line="276" w:lineRule="auto"/>
        <w:rPr>
          <w:sz w:val="22"/>
        </w:rPr>
      </w:pPr>
      <w:r w:rsidRPr="00F26067">
        <w:rPr>
          <w:sz w:val="22"/>
        </w:rPr>
        <w:t>Auch im Fall einer Aufstiegsberechtigung ist die Ablegung der Wiederholungsprüfung jedenfalls zu empfehlen, weil bei positiver Ablegung im Folgejahr wiederum eine „Aufstiegsklausel“ möglich wäre.</w:t>
      </w:r>
    </w:p>
    <w:p w:rsidR="00F26067" w:rsidRPr="00F26067" w:rsidRDefault="00F26067" w:rsidP="00F26067">
      <w:pPr>
        <w:pStyle w:val="Listenabsatz"/>
        <w:numPr>
          <w:ilvl w:val="0"/>
          <w:numId w:val="21"/>
        </w:numPr>
        <w:spacing w:after="80" w:line="276" w:lineRule="auto"/>
        <w:rPr>
          <w:sz w:val="22"/>
        </w:rPr>
      </w:pPr>
      <w:r w:rsidRPr="00F26067">
        <w:rPr>
          <w:sz w:val="22"/>
        </w:rPr>
        <w:lastRenderedPageBreak/>
        <w:t>Tritt Ihre Tochter/Ihr Sohn zu Wiederholungsprüfungen an, so hat nach den Prüfungen je nach Ergebnis wiederum die Klassenkonferenz über eine allfällige Aufstiegsberechtigung zu entscheiden.</w:t>
      </w:r>
    </w:p>
    <w:p w:rsidR="00F26067" w:rsidRPr="00F26067" w:rsidRDefault="00F26067" w:rsidP="00F26067">
      <w:pPr>
        <w:pStyle w:val="Listenabsatz"/>
        <w:numPr>
          <w:ilvl w:val="0"/>
          <w:numId w:val="21"/>
        </w:numPr>
        <w:spacing w:after="80" w:line="276" w:lineRule="auto"/>
        <w:rPr>
          <w:sz w:val="22"/>
        </w:rPr>
      </w:pPr>
      <w:r w:rsidRPr="00F26067">
        <w:rPr>
          <w:sz w:val="22"/>
        </w:rPr>
        <w:t xml:space="preserve">Hat Ihre Tochter/Ihr Sohn </w:t>
      </w:r>
      <w:proofErr w:type="spellStart"/>
      <w:r w:rsidRPr="00F26067">
        <w:rPr>
          <w:sz w:val="22"/>
        </w:rPr>
        <w:t>zB</w:t>
      </w:r>
      <w:proofErr w:type="spellEnd"/>
      <w:r w:rsidRPr="00F26067">
        <w:rPr>
          <w:sz w:val="22"/>
        </w:rPr>
        <w:t>. nach den Wiederholungsprüfungen nur mehr ein Nicht genügend, so darf sie/er jedenfalls aufsteigen (siehe Fall 1).</w:t>
      </w:r>
    </w:p>
    <w:p w:rsidR="00D61CE6" w:rsidRDefault="00F26067" w:rsidP="00D61CE6">
      <w:pPr>
        <w:pStyle w:val="Listenabsatz"/>
        <w:numPr>
          <w:ilvl w:val="0"/>
          <w:numId w:val="21"/>
        </w:numPr>
        <w:spacing w:after="80" w:line="276" w:lineRule="auto"/>
        <w:rPr>
          <w:sz w:val="22"/>
        </w:rPr>
      </w:pPr>
      <w:r w:rsidRPr="00F26067">
        <w:rPr>
          <w:sz w:val="22"/>
        </w:rPr>
        <w:t>Auf Grund der engen Terminvorgaben kann die Planung der Wiederholungsprüfungen unter Umständen nicht bis zum Zeugnistag abgeschlossen sein. Rechnen Sie bitte damit, dass Sie den Termin im Laufe der ersten Ferienwoche erhalten werden.</w:t>
      </w:r>
    </w:p>
    <w:p w:rsidR="00191E53" w:rsidRPr="00191E53" w:rsidRDefault="00191E53" w:rsidP="00191E53">
      <w:pPr>
        <w:pStyle w:val="Listenabsatz"/>
        <w:spacing w:after="80" w:line="276" w:lineRule="auto"/>
        <w:rPr>
          <w:sz w:val="10"/>
          <w:szCs w:val="10"/>
        </w:rPr>
      </w:pPr>
    </w:p>
    <w:p w:rsidR="00EB2590" w:rsidRPr="00FB67FA" w:rsidRDefault="00D61CE6" w:rsidP="00D61CE6">
      <w:pPr>
        <w:spacing w:after="80" w:line="276" w:lineRule="auto"/>
        <w:rPr>
          <w:b/>
          <w:color w:val="FF0000"/>
          <w:sz w:val="22"/>
        </w:rPr>
      </w:pPr>
      <w:r w:rsidRPr="00FB67FA">
        <w:rPr>
          <w:b/>
          <w:noProof/>
          <w:sz w:val="22"/>
          <w:lang w:val="de-DE"/>
        </w:rPr>
        <w:t>Am</w:t>
      </w:r>
      <w:r w:rsidRPr="00FB67FA">
        <w:rPr>
          <w:b/>
          <w:sz w:val="22"/>
        </w:rPr>
        <w:t xml:space="preserve"> Abend des Konferenztages (Dienstag, 30. Juni 2020) werden Sie per </w:t>
      </w:r>
      <w:r w:rsidR="0025406A" w:rsidRPr="00FB67FA">
        <w:rPr>
          <w:b/>
          <w:sz w:val="22"/>
        </w:rPr>
        <w:t xml:space="preserve">E-Mail </w:t>
      </w:r>
      <w:r w:rsidR="002C2020">
        <w:rPr>
          <w:b/>
          <w:sz w:val="22"/>
        </w:rPr>
        <w:t>(</w:t>
      </w:r>
      <w:proofErr w:type="spellStart"/>
      <w:r w:rsidR="002C2020">
        <w:rPr>
          <w:b/>
          <w:sz w:val="22"/>
        </w:rPr>
        <w:t>SchülerInnen</w:t>
      </w:r>
      <w:proofErr w:type="spellEnd"/>
      <w:r w:rsidR="002C2020">
        <w:rPr>
          <w:b/>
          <w:sz w:val="22"/>
        </w:rPr>
        <w:t xml:space="preserve">-Adresse und/oder School Fox) </w:t>
      </w:r>
      <w:r w:rsidR="0025406A" w:rsidRPr="00FB67FA">
        <w:rPr>
          <w:b/>
          <w:sz w:val="22"/>
        </w:rPr>
        <w:t>durch den KV</w:t>
      </w:r>
      <w:r w:rsidRPr="00FB67FA">
        <w:rPr>
          <w:b/>
          <w:sz w:val="22"/>
        </w:rPr>
        <w:t xml:space="preserve"> darüber informiert, welche Gegenstände mit </w:t>
      </w:r>
      <w:r w:rsidRPr="001E46A8">
        <w:rPr>
          <w:b/>
          <w:iCs/>
          <w:color w:val="FF0000"/>
          <w:sz w:val="22"/>
        </w:rPr>
        <w:t>Nicht genügend</w:t>
      </w:r>
      <w:r w:rsidRPr="00FB67FA">
        <w:rPr>
          <w:b/>
          <w:color w:val="FF0000"/>
          <w:sz w:val="22"/>
        </w:rPr>
        <w:t xml:space="preserve"> </w:t>
      </w:r>
      <w:r w:rsidR="000A3BBF" w:rsidRPr="00FB67FA">
        <w:rPr>
          <w:b/>
          <w:sz w:val="22"/>
        </w:rPr>
        <w:t xml:space="preserve">beurteilt sind und </w:t>
      </w:r>
      <w:r w:rsidR="000A3BBF" w:rsidRPr="00FB67FA">
        <w:rPr>
          <w:b/>
          <w:color w:val="FF0000"/>
          <w:sz w:val="22"/>
        </w:rPr>
        <w:t>ob eine Aufstiegsberechtigung erteilt wurde.</w:t>
      </w:r>
      <w:r w:rsidR="00EB2590" w:rsidRPr="00FB67FA">
        <w:rPr>
          <w:b/>
          <w:color w:val="FF0000"/>
          <w:sz w:val="22"/>
        </w:rPr>
        <w:t xml:space="preserve"> </w:t>
      </w:r>
    </w:p>
    <w:p w:rsidR="00EB2590" w:rsidRPr="00B33018" w:rsidRDefault="00EB2590" w:rsidP="00B33018">
      <w:pPr>
        <w:spacing w:after="0" w:line="276" w:lineRule="auto"/>
        <w:contextualSpacing/>
        <w:rPr>
          <w:b/>
          <w:sz w:val="22"/>
        </w:rPr>
      </w:pPr>
      <w:r w:rsidRPr="00191E53">
        <w:rPr>
          <w:sz w:val="22"/>
        </w:rPr>
        <w:t>Sollte Ihr Kind KEINE Aufstiegsberechtigung erhalten haben</w:t>
      </w:r>
      <w:r w:rsidRPr="00FB67FA">
        <w:rPr>
          <w:b/>
          <w:sz w:val="22"/>
        </w:rPr>
        <w:t>,</w:t>
      </w:r>
      <w:r w:rsidR="0041797E">
        <w:rPr>
          <w:b/>
          <w:sz w:val="22"/>
        </w:rPr>
        <w:t xml:space="preserve"> </w:t>
      </w:r>
      <w:r w:rsidRPr="00FB67FA">
        <w:rPr>
          <w:b/>
          <w:color w:val="FF0000"/>
          <w:sz w:val="22"/>
        </w:rPr>
        <w:t>wird ein Bescheid ausgestellt:</w:t>
      </w:r>
    </w:p>
    <w:p w:rsidR="0016287C" w:rsidRDefault="00FB67FA" w:rsidP="00191E53">
      <w:pPr>
        <w:spacing w:after="0" w:line="276" w:lineRule="auto"/>
        <w:contextualSpacing/>
        <w:rPr>
          <w:b/>
          <w:color w:val="FF0000"/>
          <w:sz w:val="22"/>
        </w:rPr>
      </w:pPr>
      <w:r w:rsidRPr="00191E53">
        <w:rPr>
          <w:sz w:val="22"/>
        </w:rPr>
        <w:t xml:space="preserve">Damit Sie die notwendigen rechtlichen Schritte fristgerecht erledigen können, bitten wir Sie, </w:t>
      </w:r>
      <w:r w:rsidRPr="00191E53">
        <w:rPr>
          <w:sz w:val="22"/>
        </w:rPr>
        <w:br/>
      </w:r>
      <w:r w:rsidR="0016287C" w:rsidRPr="00191E53">
        <w:rPr>
          <w:sz w:val="22"/>
        </w:rPr>
        <w:t>sich für</w:t>
      </w:r>
      <w:r w:rsidR="0016287C" w:rsidRPr="00191E53">
        <w:rPr>
          <w:b/>
          <w:sz w:val="22"/>
        </w:rPr>
        <w:t xml:space="preserve"> </w:t>
      </w:r>
      <w:r w:rsidR="0016287C">
        <w:rPr>
          <w:b/>
          <w:color w:val="FF0000"/>
          <w:sz w:val="22"/>
        </w:rPr>
        <w:t>Mittwoch 1. Juli 2020 den Tag für die Abholung und Bestätigung des Bescheids freizuhalten.</w:t>
      </w:r>
    </w:p>
    <w:p w:rsidR="00FB67FA" w:rsidRDefault="0016287C" w:rsidP="00191E53">
      <w:pPr>
        <w:spacing w:after="0" w:line="276" w:lineRule="auto"/>
        <w:contextualSpacing/>
        <w:jc w:val="both"/>
        <w:rPr>
          <w:b/>
          <w:color w:val="FF0000"/>
          <w:sz w:val="22"/>
        </w:rPr>
      </w:pPr>
      <w:r>
        <w:rPr>
          <w:b/>
          <w:color w:val="FF0000"/>
          <w:sz w:val="22"/>
        </w:rPr>
        <w:t xml:space="preserve">Wir warten auf Sie </w:t>
      </w:r>
      <w:r w:rsidR="00FB67FA" w:rsidRPr="00FB67FA">
        <w:rPr>
          <w:b/>
          <w:color w:val="FF0000"/>
          <w:sz w:val="22"/>
        </w:rPr>
        <w:t>am Mittwoch 1.Juli 2020 zwischen 09:</w:t>
      </w:r>
      <w:r>
        <w:rPr>
          <w:b/>
          <w:color w:val="FF0000"/>
          <w:sz w:val="22"/>
        </w:rPr>
        <w:t>00 – 16</w:t>
      </w:r>
      <w:r w:rsidR="00FB67FA" w:rsidRPr="00FB67FA">
        <w:rPr>
          <w:b/>
          <w:color w:val="FF0000"/>
          <w:sz w:val="22"/>
        </w:rPr>
        <w:t xml:space="preserve">:00 Uhr im </w:t>
      </w:r>
      <w:r>
        <w:rPr>
          <w:b/>
          <w:color w:val="FF0000"/>
          <w:sz w:val="22"/>
        </w:rPr>
        <w:t>Eingangsbereich der Schule.</w:t>
      </w:r>
    </w:p>
    <w:p w:rsidR="0016287C" w:rsidRDefault="0016287C" w:rsidP="00191E53">
      <w:pPr>
        <w:pBdr>
          <w:bottom w:val="single" w:sz="12" w:space="1" w:color="auto"/>
        </w:pBdr>
        <w:spacing w:after="0" w:line="276" w:lineRule="auto"/>
        <w:contextualSpacing/>
        <w:jc w:val="both"/>
        <w:rPr>
          <w:sz w:val="22"/>
        </w:rPr>
      </w:pPr>
      <w:r>
        <w:rPr>
          <w:b/>
          <w:color w:val="FF0000"/>
          <w:sz w:val="22"/>
        </w:rPr>
        <w:t xml:space="preserve">Sollten Sie verhindert sein, bitten wir DRINGEND um telefonische Kontaktaufnahme </w:t>
      </w:r>
      <w:r w:rsidR="00191E53">
        <w:rPr>
          <w:b/>
          <w:color w:val="FF0000"/>
          <w:sz w:val="22"/>
        </w:rPr>
        <w:t xml:space="preserve"> unter 01/545 12 74 </w:t>
      </w:r>
      <w:r w:rsidR="00191E53">
        <w:rPr>
          <w:b/>
          <w:color w:val="FF0000"/>
          <w:sz w:val="22"/>
        </w:rPr>
        <w:br/>
        <w:t xml:space="preserve">am Mittwoch 1.7.2020. </w:t>
      </w:r>
      <w:r w:rsidRPr="00191E53">
        <w:rPr>
          <w:sz w:val="22"/>
        </w:rPr>
        <w:t>Vielen Dank!</w:t>
      </w:r>
    </w:p>
    <w:p w:rsidR="00191E53" w:rsidRDefault="00191E53" w:rsidP="00191E53">
      <w:pPr>
        <w:spacing w:after="0" w:line="276" w:lineRule="auto"/>
        <w:contextualSpacing/>
        <w:jc w:val="both"/>
        <w:rPr>
          <w:b/>
          <w:color w:val="FF0000"/>
          <w:sz w:val="22"/>
        </w:rPr>
      </w:pPr>
    </w:p>
    <w:p w:rsidR="0016287C" w:rsidRPr="00FB67FA" w:rsidRDefault="0016287C" w:rsidP="00FB67FA">
      <w:pPr>
        <w:spacing w:after="0" w:line="276" w:lineRule="auto"/>
        <w:contextualSpacing/>
        <w:jc w:val="both"/>
        <w:rPr>
          <w:b/>
          <w:color w:val="FF0000"/>
          <w:sz w:val="8"/>
          <w:szCs w:val="8"/>
        </w:rPr>
      </w:pPr>
    </w:p>
    <w:p w:rsidR="00D61CE6" w:rsidRPr="00FB67FA" w:rsidRDefault="000A3BBF" w:rsidP="00FB67FA">
      <w:pPr>
        <w:spacing w:after="80" w:line="276" w:lineRule="auto"/>
        <w:ind w:left="709"/>
        <w:contextualSpacing/>
        <w:rPr>
          <w:sz w:val="22"/>
        </w:rPr>
      </w:pPr>
      <w:r w:rsidRPr="00FB67FA">
        <w:rPr>
          <w:b/>
          <w:noProof/>
          <w:sz w:val="22"/>
          <w:lang w:val="de-DE" w:eastAsia="de-DE"/>
        </w:rPr>
        <mc:AlternateContent>
          <mc:Choice Requires="wps">
            <w:drawing>
              <wp:anchor distT="0" distB="0" distL="114300" distR="114300" simplePos="0" relativeHeight="251659264" behindDoc="0" locked="0" layoutInCell="1" allowOverlap="1" wp14:anchorId="23E116BB" wp14:editId="0D31BC0F">
                <wp:simplePos x="0" y="0"/>
                <wp:positionH relativeFrom="margin">
                  <wp:align>left</wp:align>
                </wp:positionH>
                <wp:positionV relativeFrom="paragraph">
                  <wp:posOffset>10795</wp:posOffset>
                </wp:positionV>
                <wp:extent cx="1828800" cy="66675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28800" cy="666750"/>
                        </a:xfrm>
                        <a:prstGeom prst="rect">
                          <a:avLst/>
                        </a:prstGeom>
                        <a:noFill/>
                        <a:ln>
                          <a:noFill/>
                        </a:ln>
                      </wps:spPr>
                      <wps:txbx>
                        <w:txbxContent>
                          <w:p w:rsidR="00D61CE6" w:rsidRPr="00D61CE6" w:rsidRDefault="00D61CE6" w:rsidP="00D61CE6">
                            <w:pPr>
                              <w:pStyle w:val="Fuzeile"/>
                              <w:jc w:val="center"/>
                              <w:rPr>
                                <w:b/>
                                <w:noProof/>
                                <w:color w:val="FF0000"/>
                                <w:spacing w:val="10"/>
                                <w:sz w:val="72"/>
                                <w:szCs w:val="72"/>
                                <w:lang w:val="de-DE"/>
                                <w14:glow w14:rad="38100">
                                  <w14:schemeClr w14:val="accent1">
                                    <w14:alpha w14:val="60000"/>
                                  </w14:schemeClr>
                                </w14:glow>
                                <w14:textOutline w14:w="9525" w14:cap="flat" w14:cmpd="sng" w14:algn="ctr">
                                  <w14:solidFill>
                                    <w14:schemeClr w14:val="accent1">
                                      <w14:lumMod w14:val="75000"/>
                                    </w14:schemeClr>
                                  </w14:solidFill>
                                  <w14:prstDash w14:val="solid"/>
                                  <w14:round/>
                                </w14:textOutline>
                              </w:rPr>
                            </w:pPr>
                            <w:r w:rsidRPr="00D61CE6">
                              <w:rPr>
                                <w:b/>
                                <w:noProof/>
                                <w:color w:val="FF0000"/>
                                <w:spacing w:val="10"/>
                                <w:sz w:val="72"/>
                                <w:szCs w:val="72"/>
                                <w:lang w:val="de-DE"/>
                                <w14:glow w14:rad="38100">
                                  <w14:schemeClr w14:val="accent1">
                                    <w14:alpha w14:val="60000"/>
                                  </w14:schemeClr>
                                </w14:glow>
                                <w14:textOutline w14:w="9525" w14:cap="flat" w14:cmpd="sng" w14:algn="ctr">
                                  <w14:solidFill>
                                    <w14:schemeClr w14:val="accent1">
                                      <w14:lumMod w14:val="75000"/>
                                    </w14:schemeClr>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E116BB" id="_x0000_t202" coordsize="21600,21600" o:spt="202" path="m,l,21600r21600,l21600,xe">
                <v:stroke joinstyle="miter"/>
                <v:path gradientshapeok="t" o:connecttype="rect"/>
              </v:shapetype>
              <v:shape id="Textfeld 2" o:spid="_x0000_s1026" type="#_x0000_t202" style="position:absolute;left:0;text-align:left;margin-left:0;margin-top:.85pt;width:2in;height:52.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" filled="f" stroked="f">
                <v:textbox>
                  <w:txbxContent>
                    <w:p w:rsidR="00D61CE6" w:rsidRPr="00D61CE6" w:rsidRDefault="00D61CE6" w:rsidP="00D61CE6">
                      <w:pPr>
                        <w:pStyle w:val="Fuzeile"/>
                        <w:jc w:val="center"/>
                        <w:rPr>
                          <w:b/>
                          <w:noProof/>
                          <w:color w:val="FF0000"/>
                          <w:spacing w:val="10"/>
                          <w:sz w:val="72"/>
                          <w:szCs w:val="72"/>
                          <w:lang w:val="de-DE"/>
                          <w14:glow w14:rad="38100">
                            <w14:schemeClr w14:val="accent1">
                              <w14:alpha w14:val="60000"/>
                            </w14:schemeClr>
                          </w14:glow>
                          <w14:textOutline w14:w="9525" w14:cap="flat" w14:cmpd="sng" w14:algn="ctr">
                            <w14:solidFill>
                              <w14:schemeClr w14:val="accent1">
                                <w14:lumMod w14:val="75000"/>
                              </w14:schemeClr>
                            </w14:solidFill>
                            <w14:prstDash w14:val="solid"/>
                            <w14:round/>
                          </w14:textOutline>
                        </w:rPr>
                      </w:pPr>
                      <w:r w:rsidRPr="00D61CE6">
                        <w:rPr>
                          <w:b/>
                          <w:noProof/>
                          <w:color w:val="FF0000"/>
                          <w:spacing w:val="10"/>
                          <w:sz w:val="72"/>
                          <w:szCs w:val="72"/>
                          <w:lang w:val="de-DE"/>
                          <w14:glow w14:rad="38100">
                            <w14:schemeClr w14:val="accent1">
                              <w14:alpha w14:val="60000"/>
                            </w14:schemeClr>
                          </w14:glow>
                          <w14:textOutline w14:w="9525" w14:cap="flat" w14:cmpd="sng" w14:algn="ctr">
                            <w14:solidFill>
                              <w14:schemeClr w14:val="accent1">
                                <w14:lumMod w14:val="75000"/>
                              </w14:schemeClr>
                            </w14:solidFill>
                            <w14:prstDash w14:val="solid"/>
                            <w14:round/>
                          </w14:textOutline>
                        </w:rPr>
                        <w:t>!</w:t>
                      </w:r>
                    </w:p>
                  </w:txbxContent>
                </v:textbox>
                <w10:wrap anchorx="margin"/>
              </v:shape>
            </w:pict>
          </mc:Fallback>
        </mc:AlternateContent>
      </w:r>
      <w:r w:rsidR="00FB67FA" w:rsidRPr="00FB67FA">
        <w:rPr>
          <w:sz w:val="22"/>
        </w:rPr>
        <w:t>Geben</w:t>
      </w:r>
      <w:r w:rsidR="00D61CE6" w:rsidRPr="00FB67FA">
        <w:rPr>
          <w:sz w:val="22"/>
        </w:rPr>
        <w:t xml:space="preserve"> Sie uns bitte unbedingt </w:t>
      </w:r>
      <w:r w:rsidR="00D61CE6" w:rsidRPr="00FB67FA">
        <w:rPr>
          <w:b/>
          <w:bCs/>
          <w:iCs/>
          <w:sz w:val="22"/>
        </w:rPr>
        <w:t>am Mittwoch, 1. Juli 2020</w:t>
      </w:r>
      <w:r w:rsidR="00FB67FA" w:rsidRPr="00FB67FA">
        <w:rPr>
          <w:b/>
          <w:bCs/>
          <w:iCs/>
          <w:sz w:val="22"/>
        </w:rPr>
        <w:t xml:space="preserve"> bekannt</w:t>
      </w:r>
      <w:r w:rsidR="00D61CE6" w:rsidRPr="00FB67FA">
        <w:rPr>
          <w:sz w:val="22"/>
        </w:rPr>
        <w:t xml:space="preserve"> in welchen beiden Gegenständen Ihre Tochter/Ihr Sohn zu den Wiederholungsprüfungen antreten wird. </w:t>
      </w:r>
      <w:r w:rsidR="00D61CE6" w:rsidRPr="00FB67FA">
        <w:rPr>
          <w:sz w:val="22"/>
        </w:rPr>
        <w:br/>
      </w:r>
      <w:r w:rsidR="00D61CE6" w:rsidRPr="00FB67FA">
        <w:rPr>
          <w:b/>
          <w:sz w:val="22"/>
        </w:rPr>
        <w:t>Diese Wahl ist verbindlich und kann nicht mehr geändert werden.</w:t>
      </w:r>
    </w:p>
    <w:p w:rsidR="00D61CE6" w:rsidRPr="00FB67FA" w:rsidRDefault="00D61CE6" w:rsidP="00FB67FA">
      <w:pPr>
        <w:spacing w:after="80" w:line="276" w:lineRule="auto"/>
        <w:ind w:left="708"/>
        <w:rPr>
          <w:b/>
          <w:sz w:val="22"/>
        </w:rPr>
      </w:pPr>
      <w:r w:rsidRPr="00FB67FA">
        <w:rPr>
          <w:b/>
          <w:sz w:val="22"/>
        </w:rPr>
        <w:t>Ohne diese Angabe kann kein Zeugnis für das aktuelle Schuljahr ausgestellt werden!</w:t>
      </w:r>
    </w:p>
    <w:p w:rsidR="00C93248" w:rsidRPr="00C93248" w:rsidRDefault="00C93248" w:rsidP="00D61CE6">
      <w:pPr>
        <w:spacing w:after="80"/>
        <w:ind w:left="708"/>
        <w:rPr>
          <w:b/>
          <w:sz w:val="8"/>
          <w:szCs w:val="8"/>
        </w:rPr>
      </w:pPr>
    </w:p>
    <w:p w:rsidR="00D61CE6" w:rsidRPr="00FB67FA" w:rsidRDefault="00D61CE6" w:rsidP="000E3372">
      <w:pPr>
        <w:spacing w:line="276" w:lineRule="auto"/>
        <w:rPr>
          <w:b/>
          <w:sz w:val="22"/>
        </w:rPr>
      </w:pPr>
      <w:r w:rsidRPr="00FB67FA">
        <w:rPr>
          <w:b/>
          <w:sz w:val="22"/>
        </w:rPr>
        <w:t xml:space="preserve">Füllen Sie dieses Formular </w:t>
      </w:r>
      <w:r w:rsidR="00191E53">
        <w:rPr>
          <w:b/>
          <w:sz w:val="22"/>
        </w:rPr>
        <w:t>zusätzlich</w:t>
      </w:r>
      <w:r w:rsidRPr="00FB67FA">
        <w:rPr>
          <w:b/>
          <w:sz w:val="22"/>
        </w:rPr>
        <w:t xml:space="preserve"> aus und bringen Sie es</w:t>
      </w:r>
      <w:r w:rsidR="00C93248" w:rsidRPr="00FB67FA">
        <w:rPr>
          <w:b/>
          <w:sz w:val="22"/>
        </w:rPr>
        <w:t xml:space="preserve"> am Mittwoch 1.7.2020</w:t>
      </w:r>
      <w:r w:rsidRPr="00FB67FA">
        <w:rPr>
          <w:b/>
          <w:sz w:val="22"/>
        </w:rPr>
        <w:t xml:space="preserve"> persönlich </w:t>
      </w:r>
      <w:r w:rsidR="005B43D6" w:rsidRPr="00FB67FA">
        <w:rPr>
          <w:b/>
          <w:sz w:val="22"/>
        </w:rPr>
        <w:t>mit.</w:t>
      </w:r>
      <w:r w:rsidRPr="00FB67FA">
        <w:rPr>
          <w:sz w:val="22"/>
        </w:rPr>
        <w:t xml:space="preserve"> </w:t>
      </w:r>
      <w:r w:rsidR="000E3372" w:rsidRPr="00FB67FA">
        <w:rPr>
          <w:sz w:val="22"/>
        </w:rPr>
        <w:t xml:space="preserve"> </w:t>
      </w:r>
    </w:p>
    <w:tbl>
      <w:tblPr>
        <w:tblStyle w:val="Tabellenraster"/>
        <w:tblW w:w="0" w:type="auto"/>
        <w:tblLook w:val="04A0" w:firstRow="1" w:lastRow="0" w:firstColumn="1" w:lastColumn="0" w:noHBand="0" w:noVBand="1"/>
      </w:tblPr>
      <w:tblGrid>
        <w:gridCol w:w="4675"/>
        <w:gridCol w:w="4676"/>
      </w:tblGrid>
      <w:tr w:rsidR="0041797E" w:rsidRPr="00F954E8" w:rsidTr="00BA3C2F">
        <w:tc>
          <w:tcPr>
            <w:tcW w:w="4675" w:type="dxa"/>
            <w:shd w:val="clear" w:color="auto" w:fill="E5B8B7" w:themeFill="accent2" w:themeFillTint="66"/>
            <w:vAlign w:val="center"/>
          </w:tcPr>
          <w:p w:rsidR="0041797E" w:rsidRPr="0041797E" w:rsidRDefault="0041797E" w:rsidP="00BA3C2F">
            <w:pPr>
              <w:rPr>
                <w:b/>
                <w:bCs/>
                <w:iCs/>
                <w:lang w:val="de-DE"/>
              </w:rPr>
            </w:pPr>
            <w:r w:rsidRPr="0041797E">
              <w:rPr>
                <w:b/>
                <w:bCs/>
                <w:iCs/>
                <w:lang w:val="de-DE"/>
              </w:rPr>
              <w:t xml:space="preserve">Name der/des </w:t>
            </w:r>
            <w:proofErr w:type="spellStart"/>
            <w:r w:rsidRPr="0041797E">
              <w:rPr>
                <w:b/>
                <w:bCs/>
                <w:iCs/>
                <w:lang w:val="de-DE"/>
              </w:rPr>
              <w:t>SchülerIn</w:t>
            </w:r>
            <w:proofErr w:type="spellEnd"/>
            <w:r w:rsidRPr="0041797E">
              <w:rPr>
                <w:b/>
                <w:bCs/>
                <w:iCs/>
                <w:lang w:val="de-DE"/>
              </w:rPr>
              <w:t>:</w:t>
            </w:r>
          </w:p>
          <w:p w:rsidR="0041797E" w:rsidRPr="00F954E8" w:rsidRDefault="0041797E" w:rsidP="00BA3C2F">
            <w:pPr>
              <w:rPr>
                <w:b/>
                <w:bCs/>
                <w:i/>
                <w:iCs/>
                <w:lang w:val="de-DE"/>
              </w:rPr>
            </w:pPr>
          </w:p>
        </w:tc>
        <w:tc>
          <w:tcPr>
            <w:tcW w:w="4676" w:type="dxa"/>
            <w:shd w:val="clear" w:color="auto" w:fill="E5B8B7" w:themeFill="accent2" w:themeFillTint="66"/>
            <w:vAlign w:val="center"/>
          </w:tcPr>
          <w:p w:rsidR="0041797E" w:rsidRPr="0041797E" w:rsidRDefault="0041797E" w:rsidP="00BA3C2F">
            <w:pPr>
              <w:rPr>
                <w:b/>
                <w:bCs/>
                <w:iCs/>
                <w:lang w:val="de-DE"/>
              </w:rPr>
            </w:pPr>
            <w:r>
              <w:rPr>
                <w:b/>
                <w:bCs/>
                <w:iCs/>
                <w:lang w:val="de-DE"/>
              </w:rPr>
              <w:t>Klasse:</w:t>
            </w:r>
          </w:p>
        </w:tc>
      </w:tr>
      <w:tr w:rsidR="000E3372" w:rsidRPr="00F954E8" w:rsidTr="00BA3C2F">
        <w:tc>
          <w:tcPr>
            <w:tcW w:w="4675" w:type="dxa"/>
            <w:shd w:val="clear" w:color="auto" w:fill="E5B8B7" w:themeFill="accent2" w:themeFillTint="66"/>
            <w:vAlign w:val="center"/>
          </w:tcPr>
          <w:p w:rsidR="000E3372" w:rsidRPr="0041797E" w:rsidRDefault="0041797E" w:rsidP="0041797E">
            <w:pPr>
              <w:rPr>
                <w:b/>
                <w:bCs/>
                <w:iCs/>
                <w:lang w:val="de-DE"/>
              </w:rPr>
            </w:pPr>
            <w:r>
              <w:rPr>
                <w:b/>
                <w:bCs/>
                <w:iCs/>
                <w:lang w:val="de-DE"/>
              </w:rPr>
              <w:t>Wiederholungsprüfung Nr. 1</w:t>
            </w:r>
          </w:p>
        </w:tc>
        <w:tc>
          <w:tcPr>
            <w:tcW w:w="4676" w:type="dxa"/>
            <w:shd w:val="clear" w:color="auto" w:fill="E5B8B7" w:themeFill="accent2" w:themeFillTint="66"/>
            <w:vAlign w:val="center"/>
          </w:tcPr>
          <w:p w:rsidR="0041797E" w:rsidRPr="0041797E" w:rsidRDefault="0041797E" w:rsidP="0041797E">
            <w:pPr>
              <w:rPr>
                <w:b/>
                <w:bCs/>
                <w:iCs/>
                <w:lang w:val="de-DE"/>
              </w:rPr>
            </w:pPr>
            <w:r w:rsidRPr="0041797E">
              <w:rPr>
                <w:b/>
                <w:bCs/>
                <w:iCs/>
                <w:lang w:val="de-DE"/>
              </w:rPr>
              <w:t>Wiederholungsprüfung Nr. 2</w:t>
            </w:r>
          </w:p>
        </w:tc>
      </w:tr>
      <w:tr w:rsidR="0041797E" w:rsidRPr="008B2D5A" w:rsidTr="00BA3C2F">
        <w:trPr>
          <w:trHeight w:hRule="exact" w:val="737"/>
        </w:trPr>
        <w:tc>
          <w:tcPr>
            <w:tcW w:w="4675" w:type="dxa"/>
          </w:tcPr>
          <w:p w:rsidR="0041797E" w:rsidRPr="000E3372" w:rsidRDefault="0041797E" w:rsidP="00BA3C2F">
            <w:pPr>
              <w:rPr>
                <w:color w:val="7F7F7F" w:themeColor="text1" w:themeTint="80"/>
                <w:sz w:val="22"/>
                <w:lang w:val="de-DE"/>
              </w:rPr>
            </w:pPr>
          </w:p>
        </w:tc>
        <w:tc>
          <w:tcPr>
            <w:tcW w:w="4676" w:type="dxa"/>
          </w:tcPr>
          <w:p w:rsidR="0041797E" w:rsidRPr="000E3372" w:rsidRDefault="0041797E" w:rsidP="00BA3C2F">
            <w:pPr>
              <w:rPr>
                <w:color w:val="7F7F7F" w:themeColor="text1" w:themeTint="80"/>
                <w:sz w:val="22"/>
                <w:lang w:val="de-DE"/>
              </w:rPr>
            </w:pPr>
          </w:p>
        </w:tc>
      </w:tr>
      <w:tr w:rsidR="000E3372" w:rsidRPr="0088489A" w:rsidTr="00BA3C2F">
        <w:trPr>
          <w:trHeight w:hRule="exact" w:val="737"/>
        </w:trPr>
        <w:tc>
          <w:tcPr>
            <w:tcW w:w="4675" w:type="dxa"/>
            <w:vAlign w:val="center"/>
          </w:tcPr>
          <w:p w:rsidR="000E3372" w:rsidRPr="000E3372" w:rsidRDefault="000E3372" w:rsidP="00BA3C2F">
            <w:pPr>
              <w:rPr>
                <w:sz w:val="22"/>
                <w:lang w:val="de-DE"/>
              </w:rPr>
            </w:pPr>
            <w:r w:rsidRPr="000E3372">
              <w:rPr>
                <w:sz w:val="22"/>
                <w:lang w:val="de-DE"/>
              </w:rPr>
              <w:t>Voraussichtlicher Antritt zur Prüfung? Ja/Nein</w:t>
            </w:r>
          </w:p>
          <w:p w:rsidR="000E3372" w:rsidRPr="0088489A" w:rsidRDefault="000E3372" w:rsidP="00BA3C2F">
            <w:pPr>
              <w:rPr>
                <w:szCs w:val="20"/>
                <w:lang w:val="de-DE"/>
              </w:rPr>
            </w:pPr>
          </w:p>
          <w:p w:rsidR="000E3372" w:rsidRPr="0088489A" w:rsidRDefault="000E3372" w:rsidP="00BA3C2F">
            <w:pPr>
              <w:rPr>
                <w:sz w:val="10"/>
                <w:szCs w:val="10"/>
                <w:lang w:val="de-DE"/>
              </w:rPr>
            </w:pPr>
          </w:p>
          <w:p w:rsidR="000E3372" w:rsidRPr="0088489A" w:rsidRDefault="000E3372" w:rsidP="00BA3C2F">
            <w:pPr>
              <w:rPr>
                <w:szCs w:val="20"/>
                <w:lang w:val="de-DE"/>
              </w:rPr>
            </w:pPr>
            <w:r w:rsidRPr="0088489A">
              <w:rPr>
                <w:szCs w:val="20"/>
                <w:lang w:val="de-DE"/>
              </w:rPr>
              <w:sym w:font="Wingdings" w:char="F06F"/>
            </w:r>
            <w:r w:rsidRPr="0088489A">
              <w:rPr>
                <w:szCs w:val="20"/>
                <w:lang w:val="de-DE"/>
              </w:rPr>
              <w:t xml:space="preserve"> ja                    </w:t>
            </w:r>
            <w:r w:rsidRPr="0088489A">
              <w:rPr>
                <w:szCs w:val="20"/>
                <w:lang w:val="de-DE"/>
              </w:rPr>
              <w:sym w:font="Wingdings" w:char="F06F"/>
            </w:r>
            <w:r w:rsidRPr="0088489A">
              <w:rPr>
                <w:szCs w:val="20"/>
                <w:lang w:val="de-DE"/>
              </w:rPr>
              <w:t xml:space="preserve"> nein</w:t>
            </w:r>
          </w:p>
        </w:tc>
        <w:tc>
          <w:tcPr>
            <w:tcW w:w="4676" w:type="dxa"/>
            <w:vAlign w:val="center"/>
          </w:tcPr>
          <w:p w:rsidR="000E3372" w:rsidRPr="000E3372" w:rsidRDefault="000E3372" w:rsidP="00BA3C2F">
            <w:pPr>
              <w:rPr>
                <w:sz w:val="22"/>
                <w:lang w:val="de-DE"/>
              </w:rPr>
            </w:pPr>
            <w:r w:rsidRPr="000E3372">
              <w:rPr>
                <w:sz w:val="22"/>
                <w:lang w:val="de-DE"/>
              </w:rPr>
              <w:t>Voraussichtlicher Antritt zur Prüfung? Ja/Nein</w:t>
            </w:r>
          </w:p>
          <w:p w:rsidR="000E3372" w:rsidRPr="0088489A" w:rsidRDefault="000E3372" w:rsidP="00BA3C2F">
            <w:pPr>
              <w:rPr>
                <w:sz w:val="10"/>
                <w:szCs w:val="10"/>
                <w:lang w:val="de-DE"/>
              </w:rPr>
            </w:pPr>
          </w:p>
          <w:p w:rsidR="000E3372" w:rsidRPr="0088489A" w:rsidRDefault="000E3372" w:rsidP="00BA3C2F">
            <w:pPr>
              <w:rPr>
                <w:szCs w:val="20"/>
                <w:lang w:val="de-DE"/>
              </w:rPr>
            </w:pPr>
            <w:r w:rsidRPr="0088489A">
              <w:rPr>
                <w:szCs w:val="20"/>
                <w:lang w:val="de-DE"/>
              </w:rPr>
              <w:sym w:font="Wingdings" w:char="F06F"/>
            </w:r>
            <w:r w:rsidRPr="0088489A">
              <w:rPr>
                <w:szCs w:val="20"/>
                <w:lang w:val="de-DE"/>
              </w:rPr>
              <w:t xml:space="preserve"> ja                    </w:t>
            </w:r>
            <w:r w:rsidRPr="0088489A">
              <w:rPr>
                <w:szCs w:val="20"/>
                <w:lang w:val="de-DE"/>
              </w:rPr>
              <w:sym w:font="Wingdings" w:char="F06F"/>
            </w:r>
            <w:r w:rsidRPr="0088489A">
              <w:rPr>
                <w:szCs w:val="20"/>
                <w:lang w:val="de-DE"/>
              </w:rPr>
              <w:t xml:space="preserve"> nein</w:t>
            </w:r>
          </w:p>
        </w:tc>
      </w:tr>
    </w:tbl>
    <w:p w:rsidR="000E3372" w:rsidRPr="00FB67FA" w:rsidRDefault="000E3372" w:rsidP="000E3372">
      <w:pPr>
        <w:rPr>
          <w:sz w:val="8"/>
          <w:szCs w:val="8"/>
        </w:rPr>
      </w:pPr>
    </w:p>
    <w:p w:rsidR="00191E53" w:rsidRDefault="005B43D6" w:rsidP="00191E53">
      <w:pPr>
        <w:tabs>
          <w:tab w:val="center" w:pos="7655"/>
        </w:tabs>
        <w:rPr>
          <w:sz w:val="22"/>
        </w:rPr>
      </w:pPr>
      <w:r w:rsidRPr="00FB67FA">
        <w:rPr>
          <w:sz w:val="22"/>
        </w:rPr>
        <w:t>Wien, am …………………</w:t>
      </w:r>
      <w:r w:rsidRPr="00FB67FA">
        <w:rPr>
          <w:sz w:val="22"/>
        </w:rPr>
        <w:tab/>
        <w:t>…………………………………..……………</w:t>
      </w:r>
      <w:r w:rsidRPr="00FB67FA">
        <w:rPr>
          <w:sz w:val="22"/>
        </w:rPr>
        <w:tab/>
        <w:t>Unterschrift Erziehungsberechtigte(r)</w:t>
      </w:r>
      <w:r w:rsidRPr="00FB67FA">
        <w:rPr>
          <w:sz w:val="22"/>
        </w:rPr>
        <w:tab/>
      </w:r>
    </w:p>
    <w:p w:rsidR="00F26067" w:rsidRPr="00FB67FA" w:rsidRDefault="00F26067" w:rsidP="005B43D6">
      <w:pPr>
        <w:spacing w:after="80"/>
        <w:rPr>
          <w:sz w:val="22"/>
        </w:rPr>
      </w:pPr>
      <w:r w:rsidRPr="00FB67FA">
        <w:rPr>
          <w:sz w:val="22"/>
        </w:rPr>
        <w:t>Sollten Sie noch Fragen haben, so zögern Sie bitte nicht, die Schule zu kontaktieren.</w:t>
      </w:r>
    </w:p>
    <w:p w:rsidR="005B43D6" w:rsidRPr="00FB67FA" w:rsidRDefault="005B43D6" w:rsidP="005B43D6">
      <w:pPr>
        <w:spacing w:after="80"/>
        <w:rPr>
          <w:sz w:val="16"/>
          <w:szCs w:val="16"/>
        </w:rPr>
      </w:pPr>
    </w:p>
    <w:p w:rsidR="00B269AC" w:rsidRPr="00FB67FA" w:rsidRDefault="00B269AC" w:rsidP="000E3372">
      <w:pPr>
        <w:tabs>
          <w:tab w:val="left" w:pos="1260"/>
          <w:tab w:val="left" w:pos="2520"/>
          <w:tab w:val="left" w:pos="5040"/>
        </w:tabs>
        <w:spacing w:after="0"/>
        <w:contextualSpacing/>
        <w:rPr>
          <w:rFonts w:ascii="Calibri" w:hAnsi="Calibri"/>
          <w:szCs w:val="24"/>
        </w:rPr>
      </w:pPr>
      <w:r w:rsidRPr="00FB67FA">
        <w:rPr>
          <w:rFonts w:ascii="Calibri" w:hAnsi="Calibri"/>
          <w:szCs w:val="24"/>
        </w:rPr>
        <w:t>Mit freundlichen Grüßen</w:t>
      </w:r>
    </w:p>
    <w:p w:rsidR="00B269AC" w:rsidRPr="00FB67FA" w:rsidRDefault="00B269AC" w:rsidP="00B269AC">
      <w:pPr>
        <w:tabs>
          <w:tab w:val="left" w:pos="1260"/>
          <w:tab w:val="left" w:pos="2520"/>
          <w:tab w:val="left" w:pos="5040"/>
        </w:tabs>
        <w:spacing w:after="0"/>
        <w:contextualSpacing/>
        <w:rPr>
          <w:rFonts w:ascii="Calibri" w:hAnsi="Calibri"/>
          <w:szCs w:val="24"/>
        </w:rPr>
      </w:pPr>
      <w:r w:rsidRPr="00FB67FA">
        <w:rPr>
          <w:rFonts w:ascii="Calibri" w:hAnsi="Calibri"/>
          <w:szCs w:val="24"/>
        </w:rPr>
        <w:t>Mag. Susanne Rosza e.h.</w:t>
      </w:r>
    </w:p>
    <w:p w:rsidR="0057137E" w:rsidRPr="00FB67FA" w:rsidRDefault="000E3372" w:rsidP="00FB67FA">
      <w:pPr>
        <w:tabs>
          <w:tab w:val="left" w:pos="1260"/>
          <w:tab w:val="left" w:pos="2520"/>
          <w:tab w:val="left" w:pos="5040"/>
        </w:tabs>
        <w:spacing w:after="0"/>
        <w:contextualSpacing/>
        <w:rPr>
          <w:rFonts w:ascii="Calibri" w:hAnsi="Calibri"/>
          <w:szCs w:val="24"/>
        </w:rPr>
      </w:pPr>
      <w:r w:rsidRPr="00FB67FA">
        <w:rPr>
          <w:rFonts w:ascii="Calibri" w:hAnsi="Calibri"/>
          <w:szCs w:val="24"/>
        </w:rPr>
        <w:t>Direktorin</w:t>
      </w:r>
    </w:p>
    <w:sectPr w:rsidR="0057137E" w:rsidRPr="00FB67FA" w:rsidSect="00C50739">
      <w:headerReference w:type="default" r:id="rId7"/>
      <w:footerReference w:type="default" r:id="rId8"/>
      <w:pgSz w:w="11906" w:h="16838"/>
      <w:pgMar w:top="1417" w:right="707" w:bottom="1134"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E4" w:rsidRDefault="00BD2DE4">
      <w:pPr>
        <w:spacing w:after="0"/>
      </w:pPr>
      <w:r>
        <w:separator/>
      </w:r>
    </w:p>
  </w:endnote>
  <w:endnote w:type="continuationSeparator" w:id="0">
    <w:p w:rsidR="00BD2DE4" w:rsidRDefault="00BD2D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025" w:rsidRDefault="00B30025">
    <w:pPr>
      <w:pStyle w:val="Fuzeile"/>
    </w:pPr>
  </w:p>
  <w:p w:rsidR="00E712C5" w:rsidRDefault="00E712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E4" w:rsidRDefault="00BD2DE4">
      <w:pPr>
        <w:spacing w:after="0"/>
      </w:pPr>
      <w:r>
        <w:separator/>
      </w:r>
    </w:p>
  </w:footnote>
  <w:footnote w:type="continuationSeparator" w:id="0">
    <w:p w:rsidR="00BD2DE4" w:rsidRDefault="00BD2D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C5" w:rsidRDefault="00324385" w:rsidP="00C52625">
    <w:pPr>
      <w:pStyle w:val="Kopfzeile"/>
      <w:jc w:val="center"/>
      <w:rPr>
        <w:b/>
        <w:sz w:val="48"/>
        <w:szCs w:val="48"/>
      </w:rPr>
    </w:pPr>
    <w:r>
      <w:rPr>
        <w:noProof/>
        <w:lang w:val="de-DE" w:eastAsia="de-DE"/>
      </w:rPr>
      <w:drawing>
        <wp:anchor distT="0" distB="0" distL="114935" distR="114935" simplePos="0" relativeHeight="251657728" behindDoc="1" locked="0" layoutInCell="1" allowOverlap="1">
          <wp:simplePos x="0" y="0"/>
          <wp:positionH relativeFrom="column">
            <wp:posOffset>5592445</wp:posOffset>
          </wp:positionH>
          <wp:positionV relativeFrom="paragraph">
            <wp:posOffset>-170180</wp:posOffset>
          </wp:positionV>
          <wp:extent cx="598805" cy="916940"/>
          <wp:effectExtent l="0" t="0" r="0" b="0"/>
          <wp:wrapTight wrapText="bothSides">
            <wp:wrapPolygon edited="0">
              <wp:start x="0" y="0"/>
              <wp:lineTo x="0" y="21091"/>
              <wp:lineTo x="20615" y="21091"/>
              <wp:lineTo x="20615" y="0"/>
              <wp:lineTo x="0" y="0"/>
            </wp:wrapPolygon>
          </wp:wrapTight>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916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712C5">
      <w:rPr>
        <w:b/>
        <w:sz w:val="48"/>
        <w:szCs w:val="48"/>
      </w:rPr>
      <w:t>Joseph - Haydn - Realgymnasium</w:t>
    </w:r>
  </w:p>
  <w:p w:rsidR="00E712C5" w:rsidRDefault="00911C89" w:rsidP="00C52625">
    <w:pPr>
      <w:pStyle w:val="Kopfzeile"/>
      <w:jc w:val="center"/>
    </w:pPr>
    <w:r>
      <w:rPr>
        <w:sz w:val="21"/>
        <w:szCs w:val="21"/>
      </w:rPr>
      <w:t>Reinprechtsdorfer Str. 24 - 26, A-1050 Wien,</w:t>
    </w:r>
    <w:r>
      <w:rPr>
        <w:sz w:val="21"/>
        <w:szCs w:val="21"/>
      </w:rPr>
      <w:tab/>
      <w:t xml:space="preserve">Tel.: +43 </w:t>
    </w:r>
    <w:r w:rsidR="00E712C5">
      <w:rPr>
        <w:sz w:val="21"/>
        <w:szCs w:val="21"/>
      </w:rPr>
      <w:t>1 545 12 74   Fax: DW 30</w:t>
    </w:r>
  </w:p>
  <w:p w:rsidR="00E712C5" w:rsidRDefault="001E46A8" w:rsidP="00C52625">
    <w:pPr>
      <w:pStyle w:val="Kopfzeile"/>
      <w:tabs>
        <w:tab w:val="left" w:pos="5103"/>
        <w:tab w:val="right" w:pos="6096"/>
      </w:tabs>
      <w:jc w:val="center"/>
    </w:pPr>
    <w:hyperlink r:id="rId2" w:history="1">
      <w:r w:rsidR="00E712C5">
        <w:rPr>
          <w:rStyle w:val="Hyperlink"/>
        </w:rPr>
        <w:t>grg5@haydngym.at</w:t>
      </w:r>
    </w:hyperlink>
    <w:r w:rsidR="00911C89">
      <w:t xml:space="preserve"> </w:t>
    </w:r>
    <w:r w:rsidR="00911C89">
      <w:tab/>
    </w:r>
    <w:hyperlink r:id="rId3" w:history="1">
      <w:r w:rsidR="00E712C5">
        <w:rPr>
          <w:rStyle w:val="Hyperlink"/>
        </w:rPr>
        <w:t>www.haydngym.at</w:t>
      </w:r>
    </w:hyperlink>
  </w:p>
  <w:p w:rsidR="00E712C5" w:rsidRDefault="00E712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795124"/>
    <w:multiLevelType w:val="hybridMultilevel"/>
    <w:tmpl w:val="10F600A4"/>
    <w:lvl w:ilvl="0" w:tplc="0C07000B">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15:restartNumberingAfterBreak="0">
    <w:nsid w:val="0D6753C3"/>
    <w:multiLevelType w:val="hybridMultilevel"/>
    <w:tmpl w:val="7A4C14F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E7232F4"/>
    <w:multiLevelType w:val="hybridMultilevel"/>
    <w:tmpl w:val="60BA2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1046E4"/>
    <w:multiLevelType w:val="hybridMultilevel"/>
    <w:tmpl w:val="99F4D3D4"/>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2C357CD"/>
    <w:multiLevelType w:val="hybridMultilevel"/>
    <w:tmpl w:val="3D36CC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3F1192D"/>
    <w:multiLevelType w:val="hybridMultilevel"/>
    <w:tmpl w:val="FFB683A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6515D2"/>
    <w:multiLevelType w:val="hybridMultilevel"/>
    <w:tmpl w:val="BD80776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B133D3E"/>
    <w:multiLevelType w:val="multilevel"/>
    <w:tmpl w:val="1A8233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ndara" w:eastAsia="Times New Roman" w:hAnsi="Candar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B559D"/>
    <w:multiLevelType w:val="hybridMultilevel"/>
    <w:tmpl w:val="AD204DAC"/>
    <w:lvl w:ilvl="0" w:tplc="5AA278E0">
      <w:numFmt w:val="bullet"/>
      <w:lvlText w:val="-"/>
      <w:lvlJc w:val="left"/>
      <w:pPr>
        <w:ind w:left="1080" w:hanging="360"/>
      </w:pPr>
      <w:rPr>
        <w:rFonts w:ascii="Candara" w:eastAsia="Calibri" w:hAnsi="Candara"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CFA0835"/>
    <w:multiLevelType w:val="hybridMultilevel"/>
    <w:tmpl w:val="F44CC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2B212E"/>
    <w:multiLevelType w:val="hybridMultilevel"/>
    <w:tmpl w:val="92845D7A"/>
    <w:lvl w:ilvl="0" w:tplc="45A4F47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D0231D"/>
    <w:multiLevelType w:val="hybridMultilevel"/>
    <w:tmpl w:val="93EADC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1B638E"/>
    <w:multiLevelType w:val="hybridMultilevel"/>
    <w:tmpl w:val="145683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C6401E"/>
    <w:multiLevelType w:val="hybridMultilevel"/>
    <w:tmpl w:val="F022FF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CB485F"/>
    <w:multiLevelType w:val="multilevel"/>
    <w:tmpl w:val="6024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C6132"/>
    <w:multiLevelType w:val="hybridMultilevel"/>
    <w:tmpl w:val="ADBEE1F4"/>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045C3F"/>
    <w:multiLevelType w:val="hybridMultilevel"/>
    <w:tmpl w:val="576674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93742A0"/>
    <w:multiLevelType w:val="multilevel"/>
    <w:tmpl w:val="5C4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458B6"/>
    <w:multiLevelType w:val="hybridMultilevel"/>
    <w:tmpl w:val="EE7EEB6C"/>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DC312E1"/>
    <w:multiLevelType w:val="multilevel"/>
    <w:tmpl w:val="10A0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43111"/>
    <w:multiLevelType w:val="hybridMultilevel"/>
    <w:tmpl w:val="0052B6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
  </w:num>
  <w:num w:numId="4">
    <w:abstractNumId w:val="7"/>
  </w:num>
  <w:num w:numId="5">
    <w:abstractNumId w:val="16"/>
  </w:num>
  <w:num w:numId="6">
    <w:abstractNumId w:val="13"/>
  </w:num>
  <w:num w:numId="7">
    <w:abstractNumId w:val="20"/>
  </w:num>
  <w:num w:numId="8">
    <w:abstractNumId w:val="15"/>
  </w:num>
  <w:num w:numId="9">
    <w:abstractNumId w:val="18"/>
  </w:num>
  <w:num w:numId="10">
    <w:abstractNumId w:val="8"/>
  </w:num>
  <w:num w:numId="11">
    <w:abstractNumId w:val="2"/>
  </w:num>
  <w:num w:numId="12">
    <w:abstractNumId w:val="6"/>
  </w:num>
  <w:num w:numId="13">
    <w:abstractNumId w:val="4"/>
  </w:num>
  <w:num w:numId="14">
    <w:abstractNumId w:val="5"/>
  </w:num>
  <w:num w:numId="15">
    <w:abstractNumId w:val="19"/>
  </w:num>
  <w:num w:numId="16">
    <w:abstractNumId w:val="21"/>
  </w:num>
  <w:num w:numId="17">
    <w:abstractNumId w:val="12"/>
  </w:num>
  <w:num w:numId="18">
    <w:abstractNumId w:val="11"/>
  </w:num>
  <w:num w:numId="19">
    <w:abstractNumId w:val="14"/>
  </w:num>
  <w:num w:numId="20">
    <w:abstractNumId w:val="9"/>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85"/>
    <w:rsid w:val="00001C07"/>
    <w:rsid w:val="00013B6F"/>
    <w:rsid w:val="00051F46"/>
    <w:rsid w:val="000A3BBF"/>
    <w:rsid w:val="000E1A42"/>
    <w:rsid w:val="000E3372"/>
    <w:rsid w:val="000F3577"/>
    <w:rsid w:val="00160EC5"/>
    <w:rsid w:val="0016287C"/>
    <w:rsid w:val="00174B1B"/>
    <w:rsid w:val="00184228"/>
    <w:rsid w:val="00191E53"/>
    <w:rsid w:val="001D12AA"/>
    <w:rsid w:val="001E46A8"/>
    <w:rsid w:val="001E6F4B"/>
    <w:rsid w:val="001F51DE"/>
    <w:rsid w:val="002224A0"/>
    <w:rsid w:val="00227C09"/>
    <w:rsid w:val="00237AE8"/>
    <w:rsid w:val="0024601B"/>
    <w:rsid w:val="0025406A"/>
    <w:rsid w:val="00265DE3"/>
    <w:rsid w:val="0029417C"/>
    <w:rsid w:val="002C2020"/>
    <w:rsid w:val="00324385"/>
    <w:rsid w:val="003D49DB"/>
    <w:rsid w:val="003F624B"/>
    <w:rsid w:val="0041797E"/>
    <w:rsid w:val="00472174"/>
    <w:rsid w:val="00494C04"/>
    <w:rsid w:val="004C4D98"/>
    <w:rsid w:val="005648C3"/>
    <w:rsid w:val="00567ABB"/>
    <w:rsid w:val="0057137E"/>
    <w:rsid w:val="005B43D6"/>
    <w:rsid w:val="00656513"/>
    <w:rsid w:val="0069675A"/>
    <w:rsid w:val="007012D3"/>
    <w:rsid w:val="007663D1"/>
    <w:rsid w:val="0079015C"/>
    <w:rsid w:val="0079066E"/>
    <w:rsid w:val="007A2DA9"/>
    <w:rsid w:val="007C08E9"/>
    <w:rsid w:val="00801FD6"/>
    <w:rsid w:val="008137CC"/>
    <w:rsid w:val="0089319D"/>
    <w:rsid w:val="008D5493"/>
    <w:rsid w:val="008E3ABC"/>
    <w:rsid w:val="00911C89"/>
    <w:rsid w:val="00935444"/>
    <w:rsid w:val="00987ECF"/>
    <w:rsid w:val="009C0798"/>
    <w:rsid w:val="009F7AC0"/>
    <w:rsid w:val="00A34788"/>
    <w:rsid w:val="00A52E8C"/>
    <w:rsid w:val="00AD41F5"/>
    <w:rsid w:val="00B13F13"/>
    <w:rsid w:val="00B269AC"/>
    <w:rsid w:val="00B30025"/>
    <w:rsid w:val="00B33018"/>
    <w:rsid w:val="00B5025C"/>
    <w:rsid w:val="00B60246"/>
    <w:rsid w:val="00B77671"/>
    <w:rsid w:val="00BD2DE4"/>
    <w:rsid w:val="00BD78B0"/>
    <w:rsid w:val="00C06D81"/>
    <w:rsid w:val="00C50739"/>
    <w:rsid w:val="00C52625"/>
    <w:rsid w:val="00C65F6B"/>
    <w:rsid w:val="00C86346"/>
    <w:rsid w:val="00C93248"/>
    <w:rsid w:val="00C93EE0"/>
    <w:rsid w:val="00CA2ACD"/>
    <w:rsid w:val="00D61CE6"/>
    <w:rsid w:val="00D65A99"/>
    <w:rsid w:val="00DD081D"/>
    <w:rsid w:val="00E30101"/>
    <w:rsid w:val="00E712C5"/>
    <w:rsid w:val="00E85020"/>
    <w:rsid w:val="00E97A60"/>
    <w:rsid w:val="00EA6F68"/>
    <w:rsid w:val="00EB2590"/>
    <w:rsid w:val="00EB4EBC"/>
    <w:rsid w:val="00F01248"/>
    <w:rsid w:val="00F15107"/>
    <w:rsid w:val="00F26067"/>
    <w:rsid w:val="00F318EA"/>
    <w:rsid w:val="00F339F8"/>
    <w:rsid w:val="00FB67FA"/>
  </w:rsids>
  <m:mathPr>
    <m:mathFont m:val="Cambria Math"/>
    <m:brkBin m:val="before"/>
    <m:brkBinSub m:val="--"/>
    <m:smallFrac m:val="0"/>
    <m:dispDef m:val="0"/>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5:docId w15:val="{8ECBF81F-88B2-463A-844A-EB120AA3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200"/>
    </w:pPr>
    <w:rPr>
      <w:rFonts w:ascii="Candara" w:eastAsia="Calibri" w:hAnsi="Candara" w:cs="Calibri"/>
      <w:sz w:val="24"/>
      <w:szCs w:val="22"/>
      <w:lang w:eastAsia="ar-SA"/>
    </w:rPr>
  </w:style>
  <w:style w:type="paragraph" w:styleId="berschrift1">
    <w:name w:val="heading 1"/>
    <w:basedOn w:val="Standard"/>
    <w:next w:val="Standard"/>
    <w:qFormat/>
    <w:pPr>
      <w:keepNext/>
      <w:keepLines/>
      <w:numPr>
        <w:numId w:val="1"/>
      </w:numPr>
      <w:spacing w:before="480" w:after="0"/>
      <w:outlineLvl w:val="0"/>
    </w:pPr>
    <w:rPr>
      <w:rFonts w:eastAsia="Times New Roman" w:cs="Times New Roman"/>
      <w:b/>
      <w:bCs/>
      <w:sz w:val="32"/>
      <w:szCs w:val="28"/>
    </w:rPr>
  </w:style>
  <w:style w:type="paragraph" w:styleId="berschrift2">
    <w:name w:val="heading 2"/>
    <w:basedOn w:val="Standard"/>
    <w:next w:val="Standard"/>
    <w:qFormat/>
    <w:pPr>
      <w:keepNext/>
      <w:keepLines/>
      <w:numPr>
        <w:ilvl w:val="1"/>
        <w:numId w:val="1"/>
      </w:numPr>
      <w:spacing w:before="200" w:after="0"/>
      <w:outlineLvl w:val="1"/>
    </w:pPr>
    <w:rPr>
      <w:rFonts w:ascii="Cambria" w:eastAsia="Times New Roman" w:hAnsi="Cambria" w:cs="Times New Roman"/>
      <w:b/>
      <w:bCs/>
      <w:sz w:val="32"/>
      <w:szCs w:val="26"/>
    </w:rPr>
  </w:style>
  <w:style w:type="paragraph" w:styleId="berschrift3">
    <w:name w:val="heading 3"/>
    <w:basedOn w:val="Standard"/>
    <w:next w:val="Standard"/>
    <w:qFormat/>
    <w:pPr>
      <w:keepNext/>
      <w:keepLines/>
      <w:numPr>
        <w:ilvl w:val="2"/>
        <w:numId w:val="1"/>
      </w:numPr>
      <w:spacing w:before="200" w:after="0"/>
      <w:outlineLvl w:val="2"/>
    </w:pPr>
    <w:rPr>
      <w:rFonts w:ascii="Cambria" w:eastAsia="Times New Roman" w:hAnsi="Cambria" w:cs="Times New Roman"/>
      <w:b/>
      <w:bCs/>
      <w:color w:val="4F81BD"/>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berschrift1Zchn">
    <w:name w:val="Überschrift 1 Zchn"/>
    <w:basedOn w:val="Absatz-Standardschriftart1"/>
    <w:rPr>
      <w:rFonts w:ascii="Candara" w:eastAsia="Times New Roman" w:hAnsi="Candara" w:cs="Times New Roman"/>
      <w:b/>
      <w:bCs/>
      <w:sz w:val="32"/>
      <w:szCs w:val="28"/>
    </w:rPr>
  </w:style>
  <w:style w:type="character" w:customStyle="1" w:styleId="berschrift2Zchn">
    <w:name w:val="Überschrift 2 Zchn"/>
    <w:basedOn w:val="Absatz-Standardschriftart1"/>
    <w:rPr>
      <w:rFonts w:ascii="Cambria" w:eastAsia="Times New Roman" w:hAnsi="Cambria" w:cs="Times New Roman"/>
      <w:b/>
      <w:bCs/>
      <w:sz w:val="32"/>
      <w:szCs w:val="26"/>
    </w:rPr>
  </w:style>
  <w:style w:type="character" w:customStyle="1" w:styleId="berschrift3Zchn">
    <w:name w:val="Überschrift 3 Zchn"/>
    <w:basedOn w:val="Absatz-Standardschriftart1"/>
    <w:rPr>
      <w:rFonts w:ascii="Cambria" w:eastAsia="Times New Roman" w:hAnsi="Cambria" w:cs="Times New Roman"/>
      <w:b/>
      <w:bCs/>
      <w:color w:val="4F81BD"/>
      <w:sz w:val="32"/>
    </w:rPr>
  </w:style>
  <w:style w:type="character" w:customStyle="1" w:styleId="TitelZchn">
    <w:name w:val="Titel Zchn"/>
    <w:basedOn w:val="Absatz-Standardschriftart1"/>
    <w:rPr>
      <w:rFonts w:ascii="Candara" w:eastAsia="Times New Roman" w:hAnsi="Candara" w:cs="Times New Roman"/>
      <w:b/>
      <w:color w:val="17365D"/>
      <w:spacing w:val="5"/>
      <w:kern w:val="1"/>
      <w:sz w:val="56"/>
      <w:szCs w:val="52"/>
    </w:rPr>
  </w:style>
  <w:style w:type="character" w:customStyle="1" w:styleId="KopfzeileZchn">
    <w:name w:val="Kopfzeile Zchn"/>
    <w:basedOn w:val="Absatz-Standardschriftart1"/>
    <w:rPr>
      <w:rFonts w:ascii="Candara" w:hAnsi="Candara"/>
      <w:sz w:val="24"/>
    </w:rPr>
  </w:style>
  <w:style w:type="character" w:customStyle="1" w:styleId="FuzeileZchn">
    <w:name w:val="Fußzeile Zchn"/>
    <w:basedOn w:val="Absatz-Standardschriftart1"/>
    <w:rPr>
      <w:rFonts w:ascii="Candara" w:hAnsi="Candara"/>
      <w:sz w:val="24"/>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customStyle="1" w:styleId="MittleresRaster21">
    <w:name w:val="Mittleres Raster 21"/>
    <w:semiHidden/>
    <w:qFormat/>
    <w:pPr>
      <w:suppressAutoHyphens/>
    </w:pPr>
    <w:rPr>
      <w:rFonts w:ascii="Candara" w:eastAsia="Calibri" w:hAnsi="Candara" w:cs="Calibri"/>
      <w:sz w:val="24"/>
      <w:szCs w:val="22"/>
      <w:lang w:eastAsia="ar-SA"/>
    </w:rPr>
  </w:style>
  <w:style w:type="paragraph" w:styleId="Titel">
    <w:name w:val="Title"/>
    <w:basedOn w:val="Standard"/>
    <w:next w:val="Standard"/>
    <w:qFormat/>
    <w:pPr>
      <w:spacing w:after="300"/>
    </w:pPr>
    <w:rPr>
      <w:rFonts w:eastAsia="Times New Roman" w:cs="Times New Roman"/>
      <w:b/>
      <w:color w:val="17365D"/>
      <w:spacing w:val="5"/>
      <w:kern w:val="1"/>
      <w:sz w:val="56"/>
      <w:szCs w:val="52"/>
    </w:rPr>
  </w:style>
  <w:style w:type="paragraph" w:styleId="Untertitel">
    <w:name w:val="Subtitle"/>
    <w:basedOn w:val="berschrift"/>
    <w:next w:val="Textkrper"/>
    <w:qFormat/>
    <w:pPr>
      <w:jc w:val="center"/>
    </w:pPr>
    <w:rPr>
      <w:i/>
      <w:iCs/>
    </w:rPr>
  </w:style>
  <w:style w:type="paragraph" w:styleId="Kopfzeile">
    <w:name w:val="header"/>
    <w:basedOn w:val="Standard"/>
    <w:pPr>
      <w:spacing w:after="0"/>
    </w:pPr>
  </w:style>
  <w:style w:type="paragraph" w:styleId="Fuzeile">
    <w:name w:val="footer"/>
    <w:basedOn w:val="Standard"/>
    <w:pPr>
      <w:spacing w:after="0"/>
    </w:pPr>
  </w:style>
  <w:style w:type="paragraph" w:styleId="Sprechblasentext">
    <w:name w:val="Balloon Text"/>
    <w:basedOn w:val="Standard"/>
    <w:link w:val="SprechblasentextZchn"/>
    <w:uiPriority w:val="99"/>
    <w:semiHidden/>
    <w:unhideWhenUsed/>
    <w:rsid w:val="00C06D8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D81"/>
    <w:rPr>
      <w:rFonts w:ascii="Segoe UI" w:eastAsia="Calibri" w:hAnsi="Segoe UI" w:cs="Segoe UI"/>
      <w:sz w:val="18"/>
      <w:szCs w:val="18"/>
      <w:lang w:eastAsia="ar-SA"/>
    </w:rPr>
  </w:style>
  <w:style w:type="paragraph" w:styleId="Listenabsatz">
    <w:name w:val="List Paragraph"/>
    <w:basedOn w:val="Standard"/>
    <w:uiPriority w:val="34"/>
    <w:qFormat/>
    <w:rsid w:val="001F51DE"/>
    <w:pPr>
      <w:ind w:left="720"/>
      <w:contextualSpacing/>
    </w:pPr>
  </w:style>
  <w:style w:type="table" w:styleId="Tabellenraster">
    <w:name w:val="Table Grid"/>
    <w:basedOn w:val="NormaleTabelle"/>
    <w:uiPriority w:val="39"/>
    <w:rsid w:val="00C52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rd"/>
    <w:rsid w:val="000E1A42"/>
    <w:pPr>
      <w:suppressAutoHyphens w:val="0"/>
      <w:spacing w:before="100" w:beforeAutospacing="1" w:after="100" w:afterAutospacing="1"/>
    </w:pPr>
    <w:rPr>
      <w:rFonts w:ascii="Times New Roman" w:eastAsiaTheme="minorHAnsi" w:hAnsi="Times New Roman" w:cs="Times New Roman"/>
      <w:szCs w:val="24"/>
      <w:lang w:val="de-DE" w:eastAsia="de-DE"/>
    </w:rPr>
  </w:style>
  <w:style w:type="paragraph" w:styleId="KeinLeerraum">
    <w:name w:val="No Spacing"/>
    <w:link w:val="KeinLeerraumZchn"/>
    <w:uiPriority w:val="1"/>
    <w:qFormat/>
    <w:rsid w:val="00001C07"/>
    <w:rPr>
      <w:rFonts w:ascii="Corbel" w:eastAsiaTheme="minorHAnsi" w:hAnsi="Corbel" w:cstheme="minorBidi"/>
      <w:sz w:val="22"/>
      <w:szCs w:val="22"/>
      <w:lang w:val="de-DE" w:eastAsia="en-US"/>
      <w14:numForm w14:val="lining"/>
    </w:rPr>
  </w:style>
  <w:style w:type="character" w:customStyle="1" w:styleId="KeinLeerraumZchn">
    <w:name w:val="Kein Leerraum Zchn"/>
    <w:basedOn w:val="Absatz-Standardschriftart"/>
    <w:link w:val="KeinLeerraum"/>
    <w:uiPriority w:val="1"/>
    <w:rsid w:val="00001C07"/>
    <w:rPr>
      <w:rFonts w:ascii="Corbel" w:eastAsiaTheme="minorHAnsi" w:hAnsi="Corbel" w:cstheme="minorBidi"/>
      <w:sz w:val="22"/>
      <w:szCs w:val="22"/>
      <w:lang w:val="de-DE" w:eastAsia="en-US"/>
      <w14:numForm w14:val="lining"/>
    </w:rPr>
  </w:style>
  <w:style w:type="paragraph" w:customStyle="1" w:styleId="Absatz-grauHinterlegung">
    <w:name w:val="Absatz - grau Hinterlegung"/>
    <w:basedOn w:val="Standard"/>
    <w:qFormat/>
    <w:rsid w:val="00001C07"/>
    <w:pPr>
      <w:shd w:val="pct10" w:color="auto" w:fill="auto"/>
      <w:suppressAutoHyphens w:val="0"/>
      <w:spacing w:before="120" w:after="120"/>
    </w:pPr>
    <w:rPr>
      <w:rFonts w:ascii="Corbel" w:eastAsiaTheme="minorHAnsi" w:hAnsi="Corbel" w:cstheme="minorBidi"/>
      <w:sz w:val="22"/>
      <w:lang w:val="de-DE" w:eastAsia="en-US"/>
      <w14:numForm w14:val="lining"/>
    </w:rPr>
  </w:style>
  <w:style w:type="character" w:customStyle="1" w:styleId="Text-grauHinterlegung">
    <w:name w:val="Text - grau Hinterlegung"/>
    <w:uiPriority w:val="1"/>
    <w:qFormat/>
    <w:rsid w:val="00001C07"/>
    <w:rPr>
      <w:rFonts w:ascii="Corbel" w:eastAsia="MS Gothic" w:hAnsi="Corbel" w:cs="MS Gothic"/>
      <w:sz w:val="22"/>
      <w:bdr w:val="none" w:sz="0" w:space="0" w:color="auto"/>
      <w:shd w:val="pct10" w:color="auto" w:fill="auto"/>
    </w:rPr>
  </w:style>
  <w:style w:type="character" w:styleId="BesuchterLink">
    <w:name w:val="FollowedHyperlink"/>
    <w:basedOn w:val="Absatz-Standardschriftart"/>
    <w:uiPriority w:val="99"/>
    <w:semiHidden/>
    <w:unhideWhenUsed/>
    <w:rsid w:val="000E3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46330">
      <w:bodyDiv w:val="1"/>
      <w:marLeft w:val="0"/>
      <w:marRight w:val="0"/>
      <w:marTop w:val="0"/>
      <w:marBottom w:val="0"/>
      <w:divBdr>
        <w:top w:val="none" w:sz="0" w:space="0" w:color="auto"/>
        <w:left w:val="none" w:sz="0" w:space="0" w:color="auto"/>
        <w:bottom w:val="none" w:sz="0" w:space="0" w:color="auto"/>
        <w:right w:val="none" w:sz="0" w:space="0" w:color="auto"/>
      </w:divBdr>
    </w:div>
    <w:div w:id="1281497225">
      <w:bodyDiv w:val="1"/>
      <w:marLeft w:val="0"/>
      <w:marRight w:val="0"/>
      <w:marTop w:val="0"/>
      <w:marBottom w:val="0"/>
      <w:divBdr>
        <w:top w:val="none" w:sz="0" w:space="0" w:color="auto"/>
        <w:left w:val="none" w:sz="0" w:space="0" w:color="auto"/>
        <w:bottom w:val="none" w:sz="0" w:space="0" w:color="auto"/>
        <w:right w:val="none" w:sz="0" w:space="0" w:color="auto"/>
      </w:divBdr>
    </w:div>
    <w:div w:id="1304581701">
      <w:bodyDiv w:val="1"/>
      <w:marLeft w:val="0"/>
      <w:marRight w:val="0"/>
      <w:marTop w:val="0"/>
      <w:marBottom w:val="0"/>
      <w:divBdr>
        <w:top w:val="none" w:sz="0" w:space="0" w:color="auto"/>
        <w:left w:val="none" w:sz="0" w:space="0" w:color="auto"/>
        <w:bottom w:val="none" w:sz="0" w:space="0" w:color="auto"/>
        <w:right w:val="none" w:sz="0" w:space="0" w:color="auto"/>
      </w:divBdr>
    </w:div>
    <w:div w:id="16487824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aydngym.at/" TargetMode="External"/><Relationship Id="rId2" Type="http://schemas.openxmlformats.org/officeDocument/2006/relationships/hyperlink" Target="mailto:grg5@haydngym.at"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4171</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GRG 5</Company>
  <LinksUpToDate>false</LinksUpToDate>
  <CharactersWithSpaces>4823</CharactersWithSpaces>
  <SharedDoc>false</SharedDoc>
  <HLinks>
    <vt:vector size="12" baseType="variant">
      <vt:variant>
        <vt:i4>7798801</vt:i4>
      </vt:variant>
      <vt:variant>
        <vt:i4>3</vt:i4>
      </vt:variant>
      <vt:variant>
        <vt:i4>0</vt:i4>
      </vt:variant>
      <vt:variant>
        <vt:i4>5</vt:i4>
      </vt:variant>
      <vt:variant>
        <vt:lpwstr>http://www.haydngym.at/</vt:lpwstr>
      </vt:variant>
      <vt:variant>
        <vt:lpwstr/>
      </vt:variant>
      <vt:variant>
        <vt:i4>4980817</vt:i4>
      </vt:variant>
      <vt:variant>
        <vt:i4>0</vt:i4>
      </vt:variant>
      <vt:variant>
        <vt:i4>0</vt:i4>
      </vt:variant>
      <vt:variant>
        <vt:i4>5</vt:i4>
      </vt:variant>
      <vt:variant>
        <vt:lpwstr>mailto:grg5@haydngym.at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aachleitner</dc:creator>
  <cp:lastModifiedBy>susanne.rosza</cp:lastModifiedBy>
  <cp:revision>9</cp:revision>
  <cp:lastPrinted>2020-06-09T08:27:00Z</cp:lastPrinted>
  <dcterms:created xsi:type="dcterms:W3CDTF">2020-06-17T09:57:00Z</dcterms:created>
  <dcterms:modified xsi:type="dcterms:W3CDTF">2020-06-17T13:23:00Z</dcterms:modified>
</cp:coreProperties>
</file>